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C0AF8" w:rsidRDefault="000C0AF8">
      <w:pPr>
        <w:pStyle w:val="Title1"/>
      </w:pPr>
    </w:p>
    <w:p w:rsidR="002D2234" w:rsidRDefault="00A56FDB">
      <w:pPr>
        <w:pStyle w:val="Title1"/>
      </w:pPr>
      <w:r>
        <w:t>Lektionspläne</w:t>
      </w:r>
      <w:r w:rsidR="00C9090B">
        <w:t xml:space="preserve"> 1-5</w:t>
      </w:r>
    </w:p>
    <w:p w:rsidR="002D2234" w:rsidRDefault="00A56FDB">
      <w:pPr>
        <w:pStyle w:val="Subtitle1"/>
      </w:pPr>
      <w:r>
        <w:t xml:space="preserve">für Deutschunterricht mit </w:t>
      </w:r>
      <w:r w:rsidR="005A7C07">
        <w:t xml:space="preserve">Geflüchteten  </w:t>
      </w:r>
    </w:p>
    <w:p w:rsidR="00914603" w:rsidRDefault="00A56FDB">
      <w:pPr>
        <w:pStyle w:val="Subtitle1"/>
      </w:pPr>
      <w:r>
        <w:t>von Kathrin Pope</w:t>
      </w:r>
      <w:r w:rsidR="00F17FDD">
        <w:t xml:space="preserve"> </w:t>
      </w:r>
      <w:r w:rsidR="00FE083C">
        <w:t xml:space="preserve">(Wycliffe Schweiz), Silvia Rohrbach </w:t>
      </w:r>
      <w:r w:rsidR="00F17FDD">
        <w:t>und Team</w:t>
      </w:r>
      <w:r w:rsidR="00FE083C">
        <w:t>,</w:t>
      </w:r>
      <w:r w:rsidR="00914603">
        <w:t xml:space="preserve"> </w:t>
      </w:r>
    </w:p>
    <w:p w:rsidR="002D2234" w:rsidRDefault="00914603">
      <w:pPr>
        <w:pStyle w:val="Subtitle1"/>
      </w:pPr>
      <w:r>
        <w:t>inspiriert durch die „Ersten 100 Stunden“ von Greg Thomson</w:t>
      </w:r>
    </w:p>
    <w:p w:rsidR="002D2234" w:rsidRDefault="00E947AE" w:rsidP="00AD36CA">
      <w:pPr>
        <w:pStyle w:val="LO-normal"/>
        <w:jc w:val="center"/>
        <w:rPr>
          <w:rFonts w:asciiTheme="minorHAnsi" w:hAnsiTheme="minorHAnsi"/>
          <w:b/>
          <w:i/>
          <w:color w:val="F48639"/>
          <w:sz w:val="28"/>
          <w:szCs w:val="28"/>
        </w:rPr>
      </w:pPr>
      <w:r>
        <w:rPr>
          <w:rFonts w:asciiTheme="minorHAnsi" w:hAnsiTheme="minorHAnsi"/>
          <w:b/>
          <w:i/>
          <w:color w:val="F48639"/>
          <w:sz w:val="28"/>
          <w:szCs w:val="28"/>
        </w:rPr>
        <w:t xml:space="preserve">Überarbeitete Ausgabe Dezember </w:t>
      </w:r>
      <w:r w:rsidR="005A7C07">
        <w:rPr>
          <w:rFonts w:asciiTheme="minorHAnsi" w:hAnsiTheme="minorHAnsi"/>
          <w:b/>
          <w:i/>
          <w:color w:val="F48639"/>
          <w:sz w:val="28"/>
          <w:szCs w:val="28"/>
        </w:rPr>
        <w:t>2023</w:t>
      </w:r>
    </w:p>
    <w:p w:rsidR="002D2234" w:rsidRPr="00581B30" w:rsidRDefault="002D2234">
      <w:pPr>
        <w:pStyle w:val="LO-normal"/>
        <w:jc w:val="center"/>
        <w:rPr>
          <w:rFonts w:asciiTheme="minorHAnsi" w:hAnsiTheme="minorHAnsi"/>
          <w:bCs/>
          <w:iCs/>
          <w:color w:val="595959" w:themeColor="text1" w:themeTint="A6"/>
          <w:sz w:val="28"/>
          <w:szCs w:val="28"/>
        </w:rPr>
      </w:pPr>
    </w:p>
    <w:p w:rsidR="002D2234" w:rsidRPr="00143827" w:rsidRDefault="006D67E3">
      <w:pPr>
        <w:pStyle w:val="Abschnitt2"/>
      </w:pPr>
      <w:r>
        <w:t xml:space="preserve">Allgemeine </w:t>
      </w:r>
      <w:r w:rsidR="00A56FDB" w:rsidRPr="00143827">
        <w:t xml:space="preserve">Hinweise zur Benutzung dieser Lektionspläne </w:t>
      </w:r>
    </w:p>
    <w:p w:rsidR="002D2234" w:rsidRDefault="00A56FDB" w:rsidP="000334A5">
      <w:pPr>
        <w:pStyle w:val="BulletPunkte"/>
      </w:pPr>
      <w:r>
        <w:t>Die vorliegenden Lektionspläne sind gedacht als konkrete Vorschläge zur Gestaltung von Deutschstunden mit Flüchtlingen im Anfängerstadium.</w:t>
      </w:r>
    </w:p>
    <w:p w:rsidR="002D2234" w:rsidRDefault="00A56FDB" w:rsidP="00896CAD">
      <w:pPr>
        <w:pStyle w:val="BulletPunkte"/>
        <w:rPr>
          <w:b/>
        </w:rPr>
      </w:pPr>
      <w:r>
        <w:rPr>
          <w:b/>
        </w:rPr>
        <w:t>Die Erläuterungen und Beschreibungen innerhalb der Lektionspläne gehen davon aus, dass der Nutzer den Artikel „</w:t>
      </w:r>
      <w:r w:rsidR="00CE767A">
        <w:rPr>
          <w:b/>
        </w:rPr>
        <w:t xml:space="preserve">Geflüchtete </w:t>
      </w:r>
      <w:r>
        <w:rPr>
          <w:b/>
        </w:rPr>
        <w:t>lernen Deutsch“ gelesen und sich damit auseinandergesetzt hat. Die Erklärungen der in den Lektionsplänen verwendeten Begriffe und Übungen finden sich in diesem Artikel.</w:t>
      </w:r>
    </w:p>
    <w:p w:rsidR="002D2234" w:rsidRDefault="00A56FDB" w:rsidP="006D67E3">
      <w:pPr>
        <w:pStyle w:val="BulletPunkte"/>
      </w:pPr>
      <w:r>
        <w:t xml:space="preserve">Die Lektionen sind konzipiert für Einheiten von rund </w:t>
      </w:r>
      <w:r w:rsidR="00CE767A">
        <w:t>6</w:t>
      </w:r>
      <w:r>
        <w:t xml:space="preserve">0 </w:t>
      </w:r>
      <w:r w:rsidR="00D04AB3">
        <w:t xml:space="preserve">– </w:t>
      </w:r>
      <w:r w:rsidR="00CE767A">
        <w:t>9</w:t>
      </w:r>
      <w:r w:rsidR="00D04AB3">
        <w:t xml:space="preserve">0 </w:t>
      </w:r>
      <w:r>
        <w:t>Minuten. Je nach Lerngruppe kann eine Lektion auch länger dauern, oder auf zwei Treffen aufgeteilt werden.</w:t>
      </w:r>
      <w:r w:rsidR="00D04AB3">
        <w:t xml:space="preserve"> </w:t>
      </w:r>
      <w:r w:rsidR="001273FD">
        <w:t>Wenn man nicht ganz fertig wird, macht man eben nächstes Mal dort weiter wo man aufgehört hat.</w:t>
      </w:r>
    </w:p>
    <w:p w:rsidR="006D67E3" w:rsidRDefault="00A56FDB" w:rsidP="006D67E3">
      <w:pPr>
        <w:pStyle w:val="BulletPunkte"/>
      </w:pPr>
      <w:r>
        <w:t>Die Lektionen können nach Wunsch und Bedarf erweitert, gekürzt oder verändert werden.</w:t>
      </w:r>
    </w:p>
    <w:p w:rsidR="006D67E3" w:rsidRDefault="006D67E3" w:rsidP="006D67E3">
      <w:pPr>
        <w:pStyle w:val="BulletPunkte"/>
      </w:pPr>
      <w:r>
        <w:t>Diese Lektionen sind Vorschläge. Je nach Lerngruppe brauchen die Lernenden vielleicht ganz unterschiedlichen Wortschatz. Versuchen Sie herauszufinden, was „Ihre“ Leute brauchen und stellen Sie sich darauf ein. Je nach Lerngruppe muss zudem zusätzliche Wiederholung eingeplant werden.</w:t>
      </w:r>
    </w:p>
    <w:p w:rsidR="006D67E3" w:rsidRDefault="002055A9" w:rsidP="002055A9">
      <w:pPr>
        <w:pStyle w:val="BulletPunkte"/>
      </w:pPr>
      <w:r>
        <w:t xml:space="preserve">Falls Sie den Wortschatz anpassen, muss natürlich auch der Bilderbogen angepasst werden. </w:t>
      </w:r>
    </w:p>
    <w:p w:rsidR="006D67E3" w:rsidRDefault="006D67E3" w:rsidP="006D67E3">
      <w:pPr>
        <w:pStyle w:val="Abschnitt2"/>
      </w:pPr>
      <w:r>
        <w:t>Aufnahmen</w:t>
      </w:r>
    </w:p>
    <w:p w:rsidR="002D2234" w:rsidRDefault="00A56FDB" w:rsidP="000334A5">
      <w:pPr>
        <w:pStyle w:val="BulletPunkte"/>
      </w:pPr>
      <w:r>
        <w:t xml:space="preserve">Die </w:t>
      </w:r>
      <w:r w:rsidR="002501AF">
        <w:t>Lektionsp</w:t>
      </w:r>
      <w:r>
        <w:t xml:space="preserve">läne gehen davon aus, dass während der Lektion Ton- oder Videoaufnahmen gemacht werden und dass die Lernenden diese zur Vertiefung des Gelernten nutzen. </w:t>
      </w:r>
      <w:r w:rsidR="00D52A5A">
        <w:t xml:space="preserve">Manche finden, dass ihnen </w:t>
      </w:r>
      <w:r>
        <w:t xml:space="preserve">Video-Aufnahmen </w:t>
      </w:r>
      <w:r w:rsidR="00D52A5A">
        <w:t xml:space="preserve">besser helfen, sich an die neu gelernten Wörter zu erinnern. </w:t>
      </w:r>
      <w:r>
        <w:t xml:space="preserve">Ton-Aufnahmen haben </w:t>
      </w:r>
      <w:r w:rsidR="00D52A5A">
        <w:t xml:space="preserve">aber eine ganze Reihe von </w:t>
      </w:r>
      <w:r>
        <w:t>Vorteil</w:t>
      </w:r>
      <w:r w:rsidR="00D52A5A">
        <w:t xml:space="preserve">en: </w:t>
      </w:r>
      <w:r>
        <w:t>die Versteh-Übung</w:t>
      </w:r>
      <w:r w:rsidR="00D52A5A">
        <w:t>en können</w:t>
      </w:r>
      <w:r>
        <w:t xml:space="preserve"> nochmals gemacht werden. Beim Abhören muss neu zugehört, verarbeitet und reagiert werden. </w:t>
      </w:r>
      <w:r w:rsidR="00D52A5A">
        <w:t>Die Video-Aufnahme nimmt das Reagieren vorweg, man ist beim Zuschauen nicht gezwungen, das Gehörte zu verarbeiten.</w:t>
      </w:r>
      <w:r w:rsidR="00746D6D">
        <w:t xml:space="preserve"> </w:t>
      </w:r>
      <w:r w:rsidR="00D52A5A">
        <w:t xml:space="preserve">Manche Lernende möchten nicht gerne in einem </w:t>
      </w:r>
      <w:r>
        <w:t>Video</w:t>
      </w:r>
      <w:r w:rsidR="00D52A5A">
        <w:t xml:space="preserve"> sichtbar sein. </w:t>
      </w:r>
      <w:r w:rsidR="00DA78A3">
        <w:t xml:space="preserve">Zudem </w:t>
      </w:r>
      <w:r w:rsidR="00D52A5A">
        <w:t xml:space="preserve">füllen </w:t>
      </w:r>
      <w:r w:rsidR="00DA78A3">
        <w:t xml:space="preserve">Video-Aufnahmen den Speicherplatz auf den Handys </w:t>
      </w:r>
      <w:r w:rsidR="00D52A5A">
        <w:t xml:space="preserve">viel </w:t>
      </w:r>
      <w:r w:rsidR="00DA78A3">
        <w:t>schneller auf.</w:t>
      </w:r>
      <w:r w:rsidR="00D52A5A">
        <w:t xml:space="preserve"> </w:t>
      </w:r>
    </w:p>
    <w:p w:rsidR="00DA78A3" w:rsidRDefault="00DA78A3" w:rsidP="000334A5">
      <w:pPr>
        <w:pStyle w:val="BulletPunkte"/>
      </w:pPr>
      <w:r>
        <w:t>Um die Aufnahmen allen Teilnehmern der Lerngruppe zugänglich zu machen, empfehlen wir, während der allerersten Lektion eine WhatsApp-Gruppe (oder etwas ähnliches) einzurichten.</w:t>
      </w:r>
    </w:p>
    <w:p w:rsidR="006D67E3" w:rsidRDefault="006D67E3" w:rsidP="006D67E3">
      <w:pPr>
        <w:pStyle w:val="Abschnitt2"/>
      </w:pPr>
      <w:r>
        <w:t>Bilderbögen</w:t>
      </w:r>
    </w:p>
    <w:p w:rsidR="00B024F3" w:rsidRDefault="00A56FDB" w:rsidP="000334A5">
      <w:pPr>
        <w:pStyle w:val="BulletPunkte"/>
      </w:pPr>
      <w:r>
        <w:t xml:space="preserve">Anschließend an jede Lektion befinden sich Bilderbögen mit einfachen Strichzeichnungen, die im Unterricht verwendet werden können. Wer sich farbige Bilder oder bessere Qualität wünscht, findet Hinweise zu einer großen Auswahl an Bildern zu vielen verschiedenen Themen </w:t>
      </w:r>
      <w:r w:rsidR="0045457B">
        <w:t xml:space="preserve">in der Rubrik </w:t>
      </w:r>
      <w:r>
        <w:t>„</w:t>
      </w:r>
      <w:r w:rsidR="0045457B">
        <w:t>ergänzendes Bildmaterial</w:t>
      </w:r>
      <w:r>
        <w:t>“ un</w:t>
      </w:r>
      <w:r w:rsidR="00773234">
        <w:t>t</w:t>
      </w:r>
      <w:r>
        <w:t xml:space="preserve">er </w:t>
      </w:r>
      <w:r w:rsidR="00E10EF6" w:rsidRPr="00B43C6C">
        <w:t>integration-wycliff.de/deutsch-lernen/</w:t>
      </w:r>
      <w:r>
        <w:t xml:space="preserve">) </w:t>
      </w:r>
    </w:p>
    <w:p w:rsidR="00ED15CD" w:rsidRDefault="00ED15CD" w:rsidP="000334A5">
      <w:pPr>
        <w:pStyle w:val="BulletPunkte"/>
      </w:pPr>
      <w:r>
        <w:t xml:space="preserve">Die Bilderbögen können als ganze Bögen verwendet werden, oder auch in die einzelnen Bilder zerschnitten werden. Je nach Übung ist das eine oder andere </w:t>
      </w:r>
      <w:r w:rsidR="005118A5">
        <w:t>erforderlich</w:t>
      </w:r>
      <w:r>
        <w:t xml:space="preserve">. Wenn die </w:t>
      </w:r>
      <w:r>
        <w:lastRenderedPageBreak/>
        <w:t xml:space="preserve">Lernenden Bilder nach Hause nehmen, um beim Abhören von Tonaufnahmen die Bilder wieder vor sich zu haben, empfehlen wir auf jeden Fall ganze Bögen. Ganze Bögen eignen sich auch sehr gut für Kombinationsübungen, bei denen die Lernenden als Reaktion auf je ein Bild </w:t>
      </w:r>
      <w:r w:rsidR="000334A5">
        <w:t xml:space="preserve">von zwei verschiedenen </w:t>
      </w:r>
      <w:r>
        <w:t xml:space="preserve">Bögen zeigen. </w:t>
      </w:r>
      <w:r w:rsidR="000334A5">
        <w:t>- Um Ordnung zu halten, kann man jeden Bilderbogen einmal ganz und einmal in die Einzelbilder zerschnitten in einem Sichtmäppchen aufbewahren.</w:t>
      </w:r>
    </w:p>
    <w:p w:rsidR="00DA78A3" w:rsidRDefault="00DA78A3" w:rsidP="000334A5">
      <w:pPr>
        <w:pStyle w:val="BulletPunkte"/>
      </w:pPr>
      <w:r>
        <w:t xml:space="preserve">Und zum Thema Ordnung halten: Wir empfehlen, den Lernenden einen Schnellhefter abzugeben, </w:t>
      </w:r>
      <w:r w:rsidR="00262411">
        <w:t xml:space="preserve">in dem sie ihre Bilderbögen aufbewahren können. Man kann die Bilderbögen direkt lochen und in die Schnellhefter einheften, oder sie in Sichtmäppchen schieben, zwei Bögen pro Mäppchen. Die zweite Variante ist etwas </w:t>
      </w:r>
      <w:r w:rsidR="005118A5">
        <w:t xml:space="preserve">teurer, aber </w:t>
      </w:r>
      <w:r w:rsidR="00262411">
        <w:t xml:space="preserve">dauerhafter. </w:t>
      </w:r>
    </w:p>
    <w:p w:rsidR="005118A5" w:rsidRDefault="00B024F3" w:rsidP="00CD65AA">
      <w:pPr>
        <w:pStyle w:val="BulletPunkte"/>
      </w:pPr>
      <w:r w:rsidRPr="00B024F3">
        <w:t xml:space="preserve">Die </w:t>
      </w:r>
      <w:r w:rsidRPr="005118A5">
        <w:rPr>
          <w:u w:val="single"/>
        </w:rPr>
        <w:t>Bilder</w:t>
      </w:r>
      <w:r w:rsidRPr="00B024F3">
        <w:t xml:space="preserve"> stammen teils von Angela Thomson, Begleitmaterial zu "Die ersten 100 Stunden", teils handelt es sich um Internetbilder, die zur nicht-kommerziellen Benutzung freigegeben sind.</w:t>
      </w:r>
      <w:r w:rsidR="002A6607">
        <w:t xml:space="preserve"> </w:t>
      </w:r>
      <w:r w:rsidR="00784BF5" w:rsidRPr="00CB06A4">
        <w:t xml:space="preserve">Die Bilder wurden von </w:t>
      </w:r>
      <w:r w:rsidR="00784BF5">
        <w:t xml:space="preserve">Ursula Thomi (Wycliffe Schweiz) </w:t>
      </w:r>
      <w:r w:rsidR="00784BF5" w:rsidRPr="00CB06A4">
        <w:t xml:space="preserve">zusammengestellt, zum Teil angepasst oder auch selber gezeichnet. </w:t>
      </w:r>
      <w:r w:rsidRPr="00B024F3">
        <w:t>Wo die Quelle im Bild angegeben ist, darf diese nicht entfernt werden. Sämtliche Bilder sind frei verfügbar zum Ausdrucken und Vervielfältigen für den persönlichen Unterricht, dürfen aber nicht für kommerzielle Zwecke genutzt werden.</w:t>
      </w:r>
    </w:p>
    <w:p w:rsidR="006D67E3" w:rsidRDefault="006D67E3" w:rsidP="006D67E3">
      <w:pPr>
        <w:pStyle w:val="Abschnitt2"/>
      </w:pPr>
      <w:r>
        <w:t>Wörterblätter</w:t>
      </w:r>
    </w:p>
    <w:p w:rsidR="00AF43FA" w:rsidRDefault="009214C6" w:rsidP="00CD65AA">
      <w:pPr>
        <w:pStyle w:val="BulletPunkte"/>
      </w:pPr>
      <w:r w:rsidRPr="009214C6">
        <w:t>Anschließ</w:t>
      </w:r>
      <w:r>
        <w:t xml:space="preserve">end an jeden Bilderbogen findet sich eine Seite mit Wörtern, die hinten auf die Bilder aufgedruckt werden können. </w:t>
      </w:r>
      <w:r w:rsidR="00AF43FA">
        <w:t>Die Wörterseiten können für die Sprachpat</w:t>
      </w:r>
      <w:r w:rsidR="00F732D7">
        <w:t>inn</w:t>
      </w:r>
      <w:r w:rsidR="00AF43FA">
        <w:t xml:space="preserve">en hilfreich sein, um sich daran erinnern zu können, welche Begriffe mit welchen Bildern gemeint sind. Sie können auch für die Lernenden hilfreich sein, sich beim Nacharbeiten zuhause nochmals an die Wörter zu erinnern. </w:t>
      </w:r>
    </w:p>
    <w:p w:rsidR="00915C14" w:rsidRDefault="00915C14" w:rsidP="00CD65AA">
      <w:pPr>
        <w:pStyle w:val="BulletPunkte"/>
      </w:pPr>
      <w:r>
        <w:t xml:space="preserve">Für manche Begriffe werden zwei unterschiedliche Möglichkeiten gegeben, z.B. </w:t>
      </w:r>
      <w:r w:rsidR="00FD2723">
        <w:t>„</w:t>
      </w:r>
      <w:r w:rsidR="001273FD">
        <w:t xml:space="preserve">D: </w:t>
      </w:r>
      <w:r>
        <w:t xml:space="preserve">Fahrrad / </w:t>
      </w:r>
      <w:r w:rsidR="001273FD">
        <w:t xml:space="preserve">CH: </w:t>
      </w:r>
      <w:r>
        <w:t xml:space="preserve">Velo“. </w:t>
      </w:r>
      <w:r w:rsidR="001273FD">
        <w:t>Wie die Grossbuchstaben ja anzeigen, ist d</w:t>
      </w:r>
      <w:r>
        <w:t xml:space="preserve">er erste Begriff </w:t>
      </w:r>
      <w:r w:rsidR="001273FD">
        <w:t xml:space="preserve">in der Regel </w:t>
      </w:r>
      <w:r>
        <w:t>jeweils für Deutschland gedacht, der zweite für die Schweiz. Auf keinen Fall sollen gleichzeitig zwei unterschiedliche Wörter für das gleiche Konzept eingeführt werden. Die Sprachpatin entscheidet, welcher Begriff in ihrem Umfeld passt. Der andere ist vor dem Ausdrucken zu löschen. Falls die Sprachpatin findet, beide Begriffe seien relevant, dann spart sie einen von den beiden auf für später.</w:t>
      </w:r>
    </w:p>
    <w:p w:rsidR="00AF43FA" w:rsidRDefault="009214C6" w:rsidP="00CD65AA">
      <w:pPr>
        <w:pStyle w:val="BulletPunkte"/>
      </w:pPr>
      <w:r>
        <w:t>Die einzelnen Sprachpat</w:t>
      </w:r>
      <w:r w:rsidR="00F732D7">
        <w:t>inn</w:t>
      </w:r>
      <w:r>
        <w:t>en mögen selber entscheiden, ob sie die Wörter hinten auf die Bilderbögen aufdrucken oder nicht.</w:t>
      </w:r>
      <w:r w:rsidR="00AF43FA">
        <w:t xml:space="preserve"> </w:t>
      </w:r>
    </w:p>
    <w:p w:rsidR="00AF43FA" w:rsidRDefault="00AF43FA" w:rsidP="00CD65AA">
      <w:pPr>
        <w:pStyle w:val="BulletPunkte"/>
      </w:pPr>
      <w:r>
        <w:t xml:space="preserve">Alternative: </w:t>
      </w:r>
      <w:r w:rsidR="00F732D7">
        <w:t xml:space="preserve">Die Sprachpatin </w:t>
      </w:r>
      <w:r>
        <w:t xml:space="preserve">druckt die Wörter hinten auf </w:t>
      </w:r>
      <w:r w:rsidR="00D02092">
        <w:t xml:space="preserve">ihr </w:t>
      </w:r>
      <w:r>
        <w:t xml:space="preserve">eigenes Blatt, nicht aber auf </w:t>
      </w:r>
      <w:r w:rsidR="00CE767A">
        <w:t xml:space="preserve">die </w:t>
      </w:r>
      <w:r>
        <w:t xml:space="preserve">Blätter, die </w:t>
      </w:r>
      <w:r w:rsidR="00D02092">
        <w:t xml:space="preserve">sie </w:t>
      </w:r>
      <w:r>
        <w:t xml:space="preserve">den Lernenden verteilt. Oder </w:t>
      </w:r>
      <w:r w:rsidR="00D02092">
        <w:t xml:space="preserve">sie </w:t>
      </w:r>
      <w:r>
        <w:t>druckt sie zwar auf die Bilderbögen, nicht aber auf die Bögen, die für bestimmte Übungen in Einzelbildchen zerschnitten werden.</w:t>
      </w:r>
    </w:p>
    <w:p w:rsidR="005118A5" w:rsidRDefault="005118A5" w:rsidP="005118A5">
      <w:pPr>
        <w:pStyle w:val="BulletPunkte"/>
      </w:pPr>
      <w:r>
        <w:t xml:space="preserve">Die Lernenden sollen auf keinen Fall die Wörter direkt auf </w:t>
      </w:r>
      <w:r w:rsidR="00CE767A">
        <w:t xml:space="preserve">die Vorderseite der </w:t>
      </w:r>
      <w:r>
        <w:t>Bilder schreiben. Dies würde das „Zuhören, Verarbeiten, Reagiere</w:t>
      </w:r>
      <w:r w:rsidR="00EC3D9E">
        <w:t>n</w:t>
      </w:r>
      <w:r>
        <w:t>“ sinnlos machen. Sie würden dann zuhören und nach dem entsprechenden geschriebenen Wort suchen, anstatt nach dem bildlich dargestellten Konzept.</w:t>
      </w:r>
    </w:p>
    <w:p w:rsidR="000334A5" w:rsidRDefault="00AF43FA" w:rsidP="000334A5">
      <w:pPr>
        <w:pStyle w:val="BulletPunkte"/>
      </w:pPr>
      <w:r w:rsidRPr="00AF43FA">
        <w:t>Die Wörter</w:t>
      </w:r>
      <w:r w:rsidR="006D67E3">
        <w:t xml:space="preserve">blätter </w:t>
      </w:r>
      <w:r w:rsidRPr="00AF43FA">
        <w:t xml:space="preserve">eignen sich übrigens nicht dafür, separat ausgedruckt zu werden. Sie </w:t>
      </w:r>
      <w:r>
        <w:t xml:space="preserve">erscheinen dann nämlich </w:t>
      </w:r>
      <w:r w:rsidRPr="00AF43FA">
        <w:t>seitenverkehrt</w:t>
      </w:r>
      <w:r>
        <w:t xml:space="preserve">. </w:t>
      </w:r>
    </w:p>
    <w:p w:rsidR="00CE767A" w:rsidRPr="00AF43FA" w:rsidRDefault="00CE767A" w:rsidP="000334A5">
      <w:pPr>
        <w:pStyle w:val="BulletPunkte"/>
      </w:pPr>
      <w:r>
        <w:t xml:space="preserve">Wer die ganzen Lektionspläne samt Bilderbögen und Wörterblättern doppelseitig ausdrucken möchte, muss je nachdem vor den Bilderbögen eine Leerseite einfügen, so dass der Bilderbogen jeweils auf einer ungeraden Seite, das Wörterblatt auf einer geraden Seite steht. – Dabei ist zu beachten, dass es auch einzelne Bilderbögen ohne Wörterblätter gibt, z.B. das Spielgeld in Lektion 6. Diese Seiten kann man natürlich nicht doppelseitig </w:t>
      </w:r>
      <w:r>
        <w:lastRenderedPageBreak/>
        <w:t>ausdrucken. Mit anderen Worten: Nicht ohne genau Hinzuschauen ganze 5-Lektionen-Dateien doppelseitig ausdrucken!</w:t>
      </w:r>
    </w:p>
    <w:p w:rsidR="002C257D" w:rsidRPr="00400F66" w:rsidRDefault="00696C1E" w:rsidP="00400F66">
      <w:pPr>
        <w:pStyle w:val="Abschnitt2"/>
      </w:pPr>
      <w:bookmarkStart w:id="0" w:name="_30j0zll"/>
      <w:bookmarkEnd w:id="0"/>
      <w:r w:rsidRPr="00400F66">
        <w:t>Spiel</w:t>
      </w:r>
      <w:r>
        <w:t>figur</w:t>
      </w:r>
      <w:r w:rsidRPr="00400F66">
        <w:t>en</w:t>
      </w:r>
    </w:p>
    <w:p w:rsidR="00400F66" w:rsidRDefault="00400F66" w:rsidP="00400F66">
      <w:pPr>
        <w:pStyle w:val="BulletPunkte"/>
      </w:pPr>
      <w:r>
        <w:t xml:space="preserve">Bei vielen Übungen leisten Puppen / Handpuppen oder kleine Spielfiguren wie Playmobil, Duplo, Lego oder ähnliches ausgezeichnete Dienste. </w:t>
      </w:r>
    </w:p>
    <w:p w:rsidR="002C257D" w:rsidRDefault="002C257D" w:rsidP="00400F66">
      <w:pPr>
        <w:pStyle w:val="BulletPunkte"/>
      </w:pPr>
      <w:r w:rsidRPr="00696C1E">
        <w:rPr>
          <w:b/>
        </w:rPr>
        <w:t xml:space="preserve">Wir empfehlen, </w:t>
      </w:r>
      <w:r w:rsidR="00400F66" w:rsidRPr="00696C1E">
        <w:rPr>
          <w:b/>
        </w:rPr>
        <w:t xml:space="preserve">vor Kursbeginn </w:t>
      </w:r>
      <w:r w:rsidRPr="00696C1E">
        <w:rPr>
          <w:b/>
        </w:rPr>
        <w:t xml:space="preserve">einen Grundstock an </w:t>
      </w:r>
      <w:r w:rsidR="00400F66" w:rsidRPr="00696C1E">
        <w:rPr>
          <w:b/>
        </w:rPr>
        <w:t xml:space="preserve">solchen </w:t>
      </w:r>
      <w:r w:rsidRPr="00696C1E">
        <w:rPr>
          <w:b/>
        </w:rPr>
        <w:t>Spielfiguren anzuschaffen,</w:t>
      </w:r>
      <w:r w:rsidR="00746D6D">
        <w:t xml:space="preserve"> </w:t>
      </w:r>
      <w:r>
        <w:t xml:space="preserve">idealerweise eine </w:t>
      </w:r>
      <w:r w:rsidR="00400F66">
        <w:t>„</w:t>
      </w:r>
      <w:r>
        <w:t>Familie</w:t>
      </w:r>
      <w:r w:rsidR="00400F66">
        <w:t>“</w:t>
      </w:r>
      <w:r>
        <w:t xml:space="preserve"> (Mann, Frau, Junge, Mädchen) pro </w:t>
      </w:r>
      <w:r w:rsidR="00400F66">
        <w:t>Mitglied der Lerngruppe</w:t>
      </w:r>
      <w:r>
        <w:t xml:space="preserve">. Figuren, die man (wie </w:t>
      </w:r>
      <w:r w:rsidR="00400F66">
        <w:t xml:space="preserve">z.B. </w:t>
      </w:r>
      <w:r>
        <w:t xml:space="preserve">Playmobil) sowohl stellen als auch hinsetzen kann, eignen sich besonders gut. </w:t>
      </w:r>
      <w:r w:rsidR="00400F66">
        <w:t>Man findet oft gute Angebote auf Secondhand-Plattformen wie Ebay. -</w:t>
      </w:r>
      <w:r>
        <w:t>– Wir nennen diese Figuren im Folgenden zusammenfassend „Spielfiguren“.</w:t>
      </w:r>
    </w:p>
    <w:p w:rsidR="004B6DD5" w:rsidRDefault="004B6DD5">
      <w:pPr>
        <w:spacing w:after="0"/>
        <w:rPr>
          <w:szCs w:val="22"/>
        </w:rPr>
      </w:pPr>
    </w:p>
    <w:p w:rsidR="00CD4AB7" w:rsidRDefault="00CD4AB7">
      <w:pPr>
        <w:spacing w:after="0"/>
        <w:rPr>
          <w:szCs w:val="22"/>
        </w:rPr>
      </w:pPr>
    </w:p>
    <w:p w:rsidR="00CD4AB7" w:rsidRPr="00CD4AB7" w:rsidRDefault="00CD4AB7" w:rsidP="00CD4AB7">
      <w:pPr>
        <w:pStyle w:val="Abschnitt2"/>
        <w:rPr>
          <w:rStyle w:val="NormaltextChar0"/>
          <w:b w:val="0"/>
        </w:rPr>
        <w:sectPr w:rsidR="00CD4AB7" w:rsidRPr="00CD4AB7" w:rsidSect="009972F6">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20" w:footer="720" w:gutter="0"/>
          <w:cols w:space="720"/>
          <w:formProt w:val="0"/>
          <w:titlePg/>
          <w:docGrid w:linePitch="299" w:charSpace="-2049"/>
        </w:sectPr>
      </w:pPr>
      <w:r>
        <w:t>Lesen und Schreiben</w:t>
      </w:r>
      <w:r>
        <w:br/>
      </w:r>
      <w:r w:rsidRPr="00CD4AB7">
        <w:rPr>
          <w:rStyle w:val="NormaltextChar0"/>
          <w:b w:val="0"/>
        </w:rPr>
        <w:t xml:space="preserve">In den vorliegenden Lektionen wird anfangs nur mündlich gearbeitet. Die Begründung dazu findet sich im Lehrerhandbuch „Geflüchtete lernen Deutsch“ ab Seite 11 unten. Weitere Hinweise befinden sich </w:t>
      </w:r>
      <w:r w:rsidR="00D02092">
        <w:rPr>
          <w:rStyle w:val="NormaltextChar0"/>
          <w:b w:val="0"/>
        </w:rPr>
        <w:t xml:space="preserve">ebenfalls im Lehrerhandbuch </w:t>
      </w:r>
      <w:r w:rsidRPr="00CD4AB7">
        <w:rPr>
          <w:rStyle w:val="NormaltextChar0"/>
          <w:b w:val="0"/>
        </w:rPr>
        <w:t>auf Seite 7 unter dem Titel "Wortliste".</w:t>
      </w:r>
      <w:r w:rsidRPr="00CD4AB7">
        <w:rPr>
          <w:rStyle w:val="NormaltextChar0"/>
          <w:b w:val="0"/>
        </w:rPr>
        <w:br/>
      </w:r>
      <w:r w:rsidRPr="00CD4AB7">
        <w:rPr>
          <w:rStyle w:val="NormaltextChar0"/>
          <w:b w:val="0"/>
        </w:rPr>
        <w:br/>
        <w:t>Zur Erinnerung sei hier nur folgendes wiederholt:</w:t>
      </w:r>
      <w:r w:rsidRPr="00CD4AB7">
        <w:rPr>
          <w:rStyle w:val="NormaltextChar0"/>
          <w:b w:val="0"/>
        </w:rPr>
        <w:br/>
      </w:r>
      <w:r>
        <w:rPr>
          <w:rStyle w:val="NormaltextChar0"/>
          <w:b w:val="0"/>
        </w:rPr>
        <w:t>D</w:t>
      </w:r>
      <w:r w:rsidRPr="00CD4AB7">
        <w:rPr>
          <w:rStyle w:val="NormaltextChar0"/>
          <w:b w:val="0"/>
        </w:rPr>
        <w:t xml:space="preserve">ie Lernenden </w:t>
      </w:r>
      <w:r>
        <w:rPr>
          <w:rStyle w:val="NormaltextChar0"/>
          <w:b w:val="0"/>
        </w:rPr>
        <w:t xml:space="preserve">sollten </w:t>
      </w:r>
      <w:r w:rsidRPr="00CD4AB7">
        <w:rPr>
          <w:rStyle w:val="NormaltextChar0"/>
          <w:b w:val="0"/>
        </w:rPr>
        <w:t xml:space="preserve">während der Lektion </w:t>
      </w:r>
      <w:r>
        <w:rPr>
          <w:rStyle w:val="NormaltextChar0"/>
          <w:b w:val="0"/>
        </w:rPr>
        <w:t xml:space="preserve">nicht </w:t>
      </w:r>
      <w:r w:rsidRPr="00CD4AB7">
        <w:rPr>
          <w:rStyle w:val="NormaltextChar0"/>
          <w:b w:val="0"/>
        </w:rPr>
        <w:t>mitschreiben, und schon gar nicht die Wörter vorne auf die Bilder schreiben. Sie sollen vielmehr den Kopf frei haben zum Zuhören, Verarbeiten und Reagieren.</w:t>
      </w:r>
      <w:r>
        <w:rPr>
          <w:rStyle w:val="NormaltextChar0"/>
          <w:b w:val="0"/>
        </w:rPr>
        <w:t xml:space="preserve"> Bei Bedarf kann am Ende der Lektion eine Wortliste verteilt werden, auf Papier, oder z.B. auf WhatsApp.</w:t>
      </w:r>
      <w:r w:rsidRPr="00CD4AB7">
        <w:rPr>
          <w:rStyle w:val="NormaltextChar0"/>
          <w:b w:val="0"/>
        </w:rPr>
        <w:br/>
      </w:r>
    </w:p>
    <w:p w:rsidR="002D2234" w:rsidRDefault="00A56FDB">
      <w:pPr>
        <w:pStyle w:val="Abschnitt1"/>
      </w:pPr>
      <w:r>
        <w:lastRenderedPageBreak/>
        <w:t>Lektion 1</w:t>
      </w:r>
    </w:p>
    <w:p w:rsidR="002D2234" w:rsidRDefault="00A56FDB">
      <w:pPr>
        <w:pStyle w:val="Abschnitt2"/>
        <w:rPr>
          <w:i/>
        </w:rPr>
      </w:pPr>
      <w:bookmarkStart w:id="1" w:name="_1fob9te"/>
      <w:bookmarkEnd w:id="1"/>
      <w:r>
        <w:t>Mit dem Fundament beginnen</w:t>
      </w:r>
    </w:p>
    <w:p w:rsidR="002D2234" w:rsidRPr="00143827" w:rsidRDefault="00A56FDB" w:rsidP="00143827">
      <w:pPr>
        <w:pStyle w:val="LO-normal"/>
      </w:pPr>
      <w:r w:rsidRPr="00143827">
        <w:t>Am ersten Tag lernen wir einige der grundlegendsten Vokabeln, also Bezeichnu</w:t>
      </w:r>
      <w:r w:rsidR="008D1DCC" w:rsidRPr="00143827">
        <w:t>ngen für verschiedene Personen</w:t>
      </w:r>
      <w:r w:rsidRPr="00143827">
        <w:t>: Mann, Frau, Junge, Mädchen, Baby</w:t>
      </w:r>
      <w:r w:rsidR="00184711">
        <w:t>.</w:t>
      </w:r>
      <w:r w:rsidRPr="00143827">
        <w:t xml:space="preserve"> </w:t>
      </w:r>
    </w:p>
    <w:p w:rsidR="002D2234" w:rsidRPr="00143827" w:rsidRDefault="00A56FDB" w:rsidP="00143827">
      <w:pPr>
        <w:pStyle w:val="LO-normal"/>
      </w:pPr>
      <w:r w:rsidRPr="00143827">
        <w:t>Beim Einführen von Nomen wird der Artikel (der, die, das) immer gleich mit erwähnt.</w:t>
      </w:r>
    </w:p>
    <w:p w:rsidR="002D2234" w:rsidRDefault="00346BF2">
      <w:pPr>
        <w:pStyle w:val="Abschnitt2"/>
        <w:rPr>
          <w:i/>
        </w:rPr>
      </w:pPr>
      <w:bookmarkStart w:id="2" w:name="_3znysh7"/>
      <w:bookmarkEnd w:id="2"/>
      <w:r>
        <w:t>Reaktion auf Beschreibung</w:t>
      </w:r>
    </w:p>
    <w:p w:rsidR="009B7ADB" w:rsidRDefault="009B7ADB" w:rsidP="00F1111D">
      <w:pPr>
        <w:pStyle w:val="LO-normal"/>
      </w:pPr>
      <w:r>
        <w:t xml:space="preserve">Beschreibungen von sichtbaren Handlungen und Zuständen sind ein wichtiger Teil der ersten Lernstunden. Es ist relativ einfach, Verben in ihrer Befehlsform zu lernen, wie </w:t>
      </w:r>
      <w:r>
        <w:rPr>
          <w:i/>
          <w:iCs/>
        </w:rPr>
        <w:t>steh auf, geh zum Fenster</w:t>
      </w:r>
      <w:r>
        <w:t xml:space="preserve">. Wir brauchen aber auch Sätze in der Aussageform, wie </w:t>
      </w:r>
      <w:r>
        <w:rPr>
          <w:i/>
          <w:iCs/>
        </w:rPr>
        <w:t>er steht auf, er geht zum Fenster, er setzt sich auf den Stuhl</w:t>
      </w:r>
      <w:r>
        <w:t xml:space="preserve"> usw. </w:t>
      </w:r>
      <w:r w:rsidR="00027772">
        <w:t xml:space="preserve">Solche Aussagen können als „Anweisungen“ verwendet werden, auf die die Lernenden durch die entsprechende Bewegung reagieren. </w:t>
      </w:r>
    </w:p>
    <w:p w:rsidR="002D2234" w:rsidRDefault="00A56FDB">
      <w:pPr>
        <w:pStyle w:val="Abschnitt2"/>
        <w:rPr>
          <w:i/>
        </w:rPr>
      </w:pPr>
      <w:r>
        <w:t>Rollenspiel</w:t>
      </w:r>
    </w:p>
    <w:p w:rsidR="002D2234" w:rsidRDefault="00A56FDB">
      <w:r>
        <w:t>Wir üben einen einfachen Gruß-Dialog im Rollenspiel ein.</w:t>
      </w:r>
      <w:r w:rsidR="00027772">
        <w:t xml:space="preserve"> Wenn ein</w:t>
      </w:r>
      <w:r w:rsidR="00F732D7">
        <w:t>e</w:t>
      </w:r>
      <w:r w:rsidR="00027772">
        <w:t xml:space="preserve"> Sprachpat</w:t>
      </w:r>
      <w:r w:rsidR="00F732D7">
        <w:t>in</w:t>
      </w:r>
      <w:r w:rsidR="00027772">
        <w:t xml:space="preserve"> die Lerngruppe allein unterrichte</w:t>
      </w:r>
      <w:r w:rsidR="0045457B">
        <w:t>t</w:t>
      </w:r>
      <w:r w:rsidR="00027772">
        <w:t>, können Handpuppen ideale Helfer sein, um einen Dialog einzuführen.</w:t>
      </w:r>
    </w:p>
    <w:p w:rsidR="002D2234" w:rsidRDefault="00A56FDB" w:rsidP="00F1111D">
      <w:r>
        <w:t>Das Einüben kurzer Dialoge hat nichts mit dem systematischen Wortschatzaufbau zu tun, wie das z.B. mit den Übungen des schnellen Dutzends geschieht. Wir fügen diese Übungen ein, um die Lernenden schon von Anfang an für den Alltag auszurüsten. Der Schwerpunkt der Lektion soll aber in der Anfangsphase eindeutig auf den verschiedenen Arten von Versteh-Übungen liegen.</w:t>
      </w:r>
    </w:p>
    <w:p w:rsidR="002D2234" w:rsidRDefault="00A56FDB">
      <w:r>
        <w:t xml:space="preserve">Achtung: Bei Rollenspielen muss darauf geachtet werden, in welcher Situation diese Gespräche außerhalb des </w:t>
      </w:r>
      <w:r w:rsidR="00027772">
        <w:t>Unterrichts</w:t>
      </w:r>
      <w:r>
        <w:t xml:space="preserve">raums geführt werden – werden Gesprächspartner geduzt oder gesiezt? Unabhängig davon, ob man sich in der Lerngruppe siezt oder duzt, müssen </w:t>
      </w:r>
      <w:r w:rsidR="00FB3256">
        <w:t xml:space="preserve">in den </w:t>
      </w:r>
      <w:r>
        <w:t>Rollenspiele</w:t>
      </w:r>
      <w:r w:rsidR="00FB3256">
        <w:t>n</w:t>
      </w:r>
      <w:r>
        <w:t xml:space="preserve"> die angemessenen Formen verwendet werden. Während ein Gruß-Dialog durchaus in der Du-Form stattfinden kann, muss das Gespräch mit dem Verkäufer in der Sie-Form stattfinden. </w:t>
      </w:r>
    </w:p>
    <w:p w:rsidR="00796DA5" w:rsidRDefault="00796DA5">
      <w:r>
        <w:t xml:space="preserve">Wir nehmen jeweils eine </w:t>
      </w:r>
      <w:r w:rsidR="0045457B">
        <w:t xml:space="preserve">(oder mehrere) </w:t>
      </w:r>
      <w:r>
        <w:t>„korrekte Version“ des Rollenspiels auf.</w:t>
      </w:r>
      <w:r w:rsidR="00A74CFB">
        <w:t xml:space="preserve"> </w:t>
      </w:r>
      <w:r w:rsidR="00DC6D02">
        <w:t xml:space="preserve">Bei der Aufnahme spricht </w:t>
      </w:r>
      <w:r w:rsidR="00F732D7">
        <w:t xml:space="preserve">die Sprachpatin </w:t>
      </w:r>
      <w:r w:rsidR="00A74CFB">
        <w:t>beide Rollen.</w:t>
      </w:r>
    </w:p>
    <w:p w:rsidR="002D2234" w:rsidRDefault="00A56FDB">
      <w:pPr>
        <w:pStyle w:val="Abschnitt2"/>
      </w:pPr>
      <w:r>
        <w:t>Du oder Sie?</w:t>
      </w:r>
    </w:p>
    <w:p w:rsidR="002D2234" w:rsidRDefault="00A56FDB">
      <w:r>
        <w:t>Wir empfehlen aus verschiedenen Gründen, dass Sprachpat</w:t>
      </w:r>
      <w:r w:rsidR="00F732D7">
        <w:t>in</w:t>
      </w:r>
      <w:r>
        <w:t xml:space="preserve"> und Lernende einander duzen:</w:t>
      </w:r>
    </w:p>
    <w:p w:rsidR="002D2234" w:rsidRDefault="00A56FDB">
      <w:r>
        <w:t>Die Du-Form ist eine viel bessere Grundlage für da</w:t>
      </w:r>
      <w:r w:rsidR="00A12A48">
        <w:t xml:space="preserve">s </w:t>
      </w:r>
      <w:r w:rsidR="00FB3256">
        <w:t xml:space="preserve">Erlernen </w:t>
      </w:r>
      <w:r w:rsidR="00A12A48">
        <w:t>der Verbkonjugation</w:t>
      </w:r>
      <w:r>
        <w:t xml:space="preserve">. Viele Migranten, die nur gesiezt werden, sprechen danach für immer im Infinitiv. </w:t>
      </w:r>
    </w:p>
    <w:p w:rsidR="002D2234" w:rsidRDefault="00A56FDB">
      <w:r>
        <w:t xml:space="preserve">Es kommt selten vor, dass Migranten die Du-Form in der falschen Situation anwenden. Es kommt dagegen sehr oft vor, dass sich Leute nicht auf die Freundschaftsebene einlassen können, weil sie nur siezen können. Das Siezen lernen sie von selber, weil es </w:t>
      </w:r>
      <w:r w:rsidR="00027772">
        <w:t xml:space="preserve">grammatikalisch </w:t>
      </w:r>
      <w:r>
        <w:t>einfacher ist und weil sie ja im öffentlichen Raum überall gesiezt werden. Das Duzen erfordert Nähe und Freundschaft, und das kriegen viele nur in der Lerngruppe.</w:t>
      </w:r>
    </w:p>
    <w:p w:rsidR="00040742" w:rsidRDefault="00A56FDB" w:rsidP="00040742">
      <w:r>
        <w:t>Natürlich müssen sie beides lernen, grammatisch ist siezen aber</w:t>
      </w:r>
      <w:r w:rsidR="00FB3256">
        <w:t>, wie gesagt,</w:t>
      </w:r>
      <w:r>
        <w:t xml:space="preserve"> </w:t>
      </w:r>
      <w:r w:rsidR="00027772">
        <w:t xml:space="preserve">nicht schwierig, </w:t>
      </w:r>
      <w:r>
        <w:t>und ein Gefühl für die Angemessenheit zu entwickeln, erfordert natürlich Zeit. Einem sehr gebrochen Sprechenden wird hoffentlich vergeben, wenn er mal daneben greift!</w:t>
      </w:r>
    </w:p>
    <w:p w:rsidR="00040742" w:rsidRDefault="00040742">
      <w:pPr>
        <w:spacing w:after="0"/>
      </w:pPr>
      <w:r>
        <w:br w:type="page"/>
      </w:r>
    </w:p>
    <w:p w:rsidR="00176287" w:rsidRDefault="00176287" w:rsidP="00040742"/>
    <w:tbl>
      <w:tblPr>
        <w:tblW w:w="9857"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400"/>
      </w:tblPr>
      <w:tblGrid>
        <w:gridCol w:w="2165"/>
        <w:gridCol w:w="4956"/>
        <w:gridCol w:w="2736"/>
      </w:tblGrid>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F1111D">
            <w:pPr>
              <w:pStyle w:val="ChartTitle"/>
            </w:pPr>
            <w:r w:rsidRPr="00F1111D">
              <w:t>Übungen</w:t>
            </w:r>
            <w:r>
              <w:t xml:space="preserve"> </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3E554B"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E554B" w:rsidRDefault="003E554B">
            <w:pPr>
              <w:pStyle w:val="ChartTitle"/>
            </w:pPr>
            <w:r>
              <w:t>Übung 1: Vorstellrunde</w:t>
            </w:r>
          </w:p>
          <w:p w:rsidR="003E554B" w:rsidRDefault="003E554B">
            <w:pPr>
              <w:pStyle w:val="ChartTitle"/>
            </w:pPr>
            <w:r>
              <w:t>(„Schnelles Dutzend“)</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E554B" w:rsidRDefault="00184711" w:rsidP="003E554B">
            <w:pPr>
              <w:pStyle w:val="ChartNorm"/>
            </w:pPr>
            <w:r>
              <w:t xml:space="preserve">In dieser </w:t>
            </w:r>
            <w:r w:rsidR="003E554B">
              <w:t xml:space="preserve">ersten Übung lernen wir die Namen der Personen in der Lerngruppe, nach den Regeln des </w:t>
            </w:r>
            <w:r w:rsidR="000C0AF8">
              <w:t>„s</w:t>
            </w:r>
            <w:r w:rsidR="003E554B">
              <w:t>chnellen Dutzends</w:t>
            </w:r>
            <w:r w:rsidR="000C0AF8">
              <w:t>“</w:t>
            </w:r>
            <w:r w:rsidR="003E554B">
              <w:t xml:space="preserve"> (siehe Anmerkung zu Übung </w:t>
            </w:r>
            <w:r w:rsidR="0045457B">
              <w:t>2</w:t>
            </w:r>
            <w:r>
              <w:t xml:space="preserve">, </w:t>
            </w:r>
            <w:r w:rsidR="00746D6D">
              <w:t>anschließ</w:t>
            </w:r>
            <w:r>
              <w:t>end an den Lektionsplan</w:t>
            </w:r>
            <w:r w:rsidR="003E554B">
              <w:t xml:space="preserve">). </w:t>
            </w:r>
            <w:r w:rsidR="00F732D7">
              <w:t xml:space="preserve">Die Sprachpatin </w:t>
            </w:r>
            <w:r w:rsidR="003E554B">
              <w:t xml:space="preserve">beginnt also: </w:t>
            </w:r>
            <w:r w:rsidR="003E554B" w:rsidRPr="003E554B">
              <w:rPr>
                <w:i/>
              </w:rPr>
              <w:t xml:space="preserve">Ich bin </w:t>
            </w:r>
            <w:r w:rsidR="000C522C" w:rsidRPr="000C522C">
              <w:rPr>
                <w:i/>
              </w:rPr>
              <w:t>Emma</w:t>
            </w:r>
            <w:r w:rsidR="003E554B">
              <w:t xml:space="preserve">. </w:t>
            </w:r>
            <w:r w:rsidR="00F732D7">
              <w:t xml:space="preserve">Sie </w:t>
            </w:r>
            <w:r w:rsidR="003E554B">
              <w:t xml:space="preserve">fragt die Person neben sich: </w:t>
            </w:r>
            <w:r w:rsidR="003E554B" w:rsidRPr="003E554B">
              <w:rPr>
                <w:i/>
              </w:rPr>
              <w:t>Und du?</w:t>
            </w:r>
            <w:r w:rsidR="003E554B">
              <w:t xml:space="preserve"> Die Person antwortet z.B.: </w:t>
            </w:r>
            <w:r w:rsidR="003E554B" w:rsidRPr="003E554B">
              <w:rPr>
                <w:i/>
              </w:rPr>
              <w:t>Ali</w:t>
            </w:r>
            <w:r w:rsidR="003E554B">
              <w:t xml:space="preserve">. </w:t>
            </w:r>
            <w:r w:rsidR="00F732D7">
              <w:t xml:space="preserve">Die Sprachpatin </w:t>
            </w:r>
            <w:r w:rsidR="003E554B">
              <w:t xml:space="preserve">fragt die Gruppe: </w:t>
            </w:r>
            <w:r w:rsidR="003E554B" w:rsidRPr="003E554B">
              <w:rPr>
                <w:i/>
              </w:rPr>
              <w:t xml:space="preserve">Wo ist </w:t>
            </w:r>
            <w:r w:rsidR="000C522C">
              <w:rPr>
                <w:i/>
              </w:rPr>
              <w:t>Emma</w:t>
            </w:r>
            <w:r w:rsidR="003E554B" w:rsidRPr="003E554B">
              <w:rPr>
                <w:i/>
              </w:rPr>
              <w:t>? Wo ist Ali?</w:t>
            </w:r>
            <w:r w:rsidR="003E554B">
              <w:rPr>
                <w:i/>
              </w:rPr>
              <w:t xml:space="preserve"> </w:t>
            </w:r>
            <w:r w:rsidR="003E554B">
              <w:t xml:space="preserve">Die Lernenden deuten auf die entsprechende Person. </w:t>
            </w:r>
            <w:r w:rsidR="00F732D7">
              <w:t>Die Sprachpatin</w:t>
            </w:r>
            <w:r w:rsidR="00F732D7" w:rsidDel="00F732D7">
              <w:t xml:space="preserve"> </w:t>
            </w:r>
            <w:r w:rsidR="003E554B" w:rsidRPr="003E554B">
              <w:t>fragt die nächste Person:</w:t>
            </w:r>
            <w:r w:rsidR="003E554B">
              <w:rPr>
                <w:i/>
              </w:rPr>
              <w:t xml:space="preserve"> </w:t>
            </w:r>
            <w:r w:rsidR="003E554B" w:rsidRPr="003E554B">
              <w:rPr>
                <w:i/>
              </w:rPr>
              <w:t>Wie hei</w:t>
            </w:r>
            <w:r w:rsidR="00746D6D">
              <w:rPr>
                <w:i/>
              </w:rPr>
              <w:t>ß</w:t>
            </w:r>
            <w:r w:rsidR="003E554B" w:rsidRPr="003E554B">
              <w:rPr>
                <w:i/>
              </w:rPr>
              <w:t>t du</w:t>
            </w:r>
            <w:r w:rsidR="003E554B">
              <w:rPr>
                <w:i/>
              </w:rPr>
              <w:t xml:space="preserve">? </w:t>
            </w:r>
            <w:r w:rsidR="003E554B" w:rsidRPr="003E554B">
              <w:t>Usw.</w:t>
            </w:r>
          </w:p>
          <w:p w:rsidR="00180B1E" w:rsidRDefault="00180B1E" w:rsidP="003E554B">
            <w:pPr>
              <w:pStyle w:val="ChartNorm"/>
            </w:pPr>
            <w:r>
              <w:t>Siehe Anmerkung</w:t>
            </w:r>
            <w:r w:rsidR="0045457B">
              <w:t xml:space="preserve"> zu Übung 1</w:t>
            </w:r>
            <w:r w:rsidR="00DC6D02">
              <w:t>.</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E554B" w:rsidRDefault="003E554B" w:rsidP="00027772">
            <w:pPr>
              <w:pStyle w:val="ChartNorm"/>
            </w:pP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3E554B">
            <w:pPr>
              <w:pStyle w:val="ChartTitle"/>
            </w:pPr>
            <w:r>
              <w:t>Übung 2</w:t>
            </w:r>
            <w:r w:rsidR="00A56FDB">
              <w:t>: Personen (</w:t>
            </w:r>
            <w:r w:rsidR="000C0AF8">
              <w:t>S</w:t>
            </w:r>
            <w:r w:rsidR="00613511">
              <w:t>chnelles Dutzend</w:t>
            </w:r>
            <w:r w:rsidR="00A56FDB">
              <w:t>)</w:t>
            </w:r>
          </w:p>
          <w:p w:rsidR="002D2234" w:rsidRDefault="002D2234">
            <w:pPr>
              <w:pStyle w:val="ChartTitle"/>
            </w:pP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184711">
            <w:pPr>
              <w:pStyle w:val="ChartNorm"/>
              <w:rPr>
                <w:b/>
                <w:i/>
              </w:rPr>
            </w:pPr>
            <w:r>
              <w:t xml:space="preserve">Wir </w:t>
            </w:r>
            <w:r w:rsidR="00A56FDB">
              <w:t xml:space="preserve">führen </w:t>
            </w:r>
            <w:r w:rsidR="000C0AF8">
              <w:t>nach den Regeln des s</w:t>
            </w:r>
            <w:r w:rsidR="00613511">
              <w:t xml:space="preserve">chnellen Dutzends </w:t>
            </w:r>
            <w:r w:rsidR="00A56FDB">
              <w:t xml:space="preserve">folgende Begriffe ein: </w:t>
            </w:r>
            <w:r w:rsidR="00A56FDB">
              <w:rPr>
                <w:b/>
                <w:i/>
              </w:rPr>
              <w:t>der Mann, die Frau, der Junge, das Mädchen, das Kind, die Kinder, das Baby, die Familie</w:t>
            </w:r>
            <w:r w:rsidR="00176287">
              <w:rPr>
                <w:b/>
                <w:i/>
              </w:rPr>
              <w:t>.</w:t>
            </w:r>
          </w:p>
          <w:p w:rsidR="002D2234" w:rsidRDefault="00A56FDB">
            <w:pPr>
              <w:pStyle w:val="ChartNorm"/>
            </w:pPr>
            <w:r>
              <w:t>Siehe Anmerkung.</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696C1E" w:rsidP="00184711">
            <w:pPr>
              <w:pStyle w:val="ChartNorm"/>
            </w:pPr>
            <w:r>
              <w:t xml:space="preserve">Spielfiguren </w:t>
            </w:r>
            <w:r w:rsidR="00A56FDB">
              <w:t xml:space="preserve">oder kleine Bilder, welche die verschiedenen Personen darstellen. Siehe Bilderbogen </w:t>
            </w:r>
            <w:r w:rsidR="00184711">
              <w:t xml:space="preserve">nach </w:t>
            </w:r>
            <w:r w:rsidR="00A56FDB">
              <w:t>der Lektion.</w:t>
            </w: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D52A5A">
            <w:pPr>
              <w:pStyle w:val="ChartTitle"/>
            </w:pPr>
            <w:r>
              <w:t xml:space="preserve">Aufnahme </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1A4EDB" w:rsidRDefault="00A56FDB" w:rsidP="006D513C">
            <w:pPr>
              <w:pStyle w:val="ChartNorm"/>
            </w:pPr>
            <w:r>
              <w:t>Sind alle Begriffe e</w:t>
            </w:r>
            <w:r w:rsidR="005B6588">
              <w:t xml:space="preserve">ingeführt, </w:t>
            </w:r>
            <w:r w:rsidR="001A4EDB">
              <w:t xml:space="preserve">üben wir ein bis zwei Minuten lang weiter mit allen Begriffen, währenddem die Lernenden weiter auf die richtigen Bilder oder Figuren zeigen, und </w:t>
            </w:r>
            <w:r w:rsidR="005B6588">
              <w:t xml:space="preserve">machen </w:t>
            </w:r>
            <w:r w:rsidR="001A4EDB">
              <w:t xml:space="preserve">davon </w:t>
            </w:r>
            <w:r w:rsidR="005B6588">
              <w:t>eine Ton</w:t>
            </w:r>
            <w:r>
              <w:t>aufnahme</w:t>
            </w:r>
            <w:r w:rsidR="001A4EDB">
              <w:t xml:space="preserve">. </w:t>
            </w:r>
          </w:p>
          <w:p w:rsidR="002D2234" w:rsidRDefault="001A4EDB" w:rsidP="006D513C">
            <w:pPr>
              <w:pStyle w:val="ChartNorm"/>
            </w:pPr>
            <w:r>
              <w:t xml:space="preserve">Danach, in einer separaten Aufnahme, </w:t>
            </w:r>
            <w:r w:rsidR="00A56FDB">
              <w:t>nehmen wir alle Begriffe in der Reihenfolge auf</w:t>
            </w:r>
            <w:r w:rsidR="00AC1EEA">
              <w:t>, in der</w:t>
            </w:r>
            <w:r w:rsidR="00A56FDB">
              <w:t xml:space="preserve"> sie eingeführt wurden, </w:t>
            </w:r>
            <w:r w:rsidR="00027772">
              <w:t>jeden Begriff zweimal spreche</w:t>
            </w:r>
            <w:r w:rsidR="00A0020B">
              <w:t>n</w:t>
            </w:r>
            <w:r w:rsidR="00027772">
              <w:t xml:space="preserve"> mit einer kurzen Pause dazw</w:t>
            </w:r>
            <w:r w:rsidR="00EC3D9E">
              <w:t>i</w:t>
            </w:r>
            <w:r w:rsidR="006D513C">
              <w:t>s</w:t>
            </w:r>
            <w:r w:rsidR="00027772">
              <w:t xml:space="preserve">chen. </w:t>
            </w:r>
            <w:r w:rsidR="00ED7DAB">
              <w:t xml:space="preserve">(Idealerweise ist dies dieselbe Reihenfolge wie auf dem Bilderbogen.) </w:t>
            </w:r>
            <w:r w:rsidR="00A56FDB">
              <w:t xml:space="preserve">Diese </w:t>
            </w:r>
            <w:r>
              <w:t xml:space="preserve">beiden </w:t>
            </w:r>
            <w:r w:rsidR="00A56FDB">
              <w:t>Aufnahme</w:t>
            </w:r>
            <w:r>
              <w:t>n</w:t>
            </w:r>
            <w:r w:rsidR="00A56FDB">
              <w:t xml:space="preserve"> dien</w:t>
            </w:r>
            <w:r>
              <w:t>en</w:t>
            </w:r>
            <w:r w:rsidR="00A56FDB">
              <w:t xml:space="preserve"> den Lernenden zur Wiederholung und Vertiefung vor der nächsten Lektion. </w:t>
            </w:r>
          </w:p>
          <w:p w:rsidR="00A0020B" w:rsidRDefault="001A4EDB" w:rsidP="00A0020B">
            <w:pPr>
              <w:pStyle w:val="ChartNorm"/>
            </w:pPr>
            <w:r>
              <w:t xml:space="preserve">(Siehe </w:t>
            </w:r>
            <w:r w:rsidR="000E202A">
              <w:t xml:space="preserve">auch </w:t>
            </w:r>
            <w:r>
              <w:t xml:space="preserve">Abschnitt zu Aufnahmen auf Seite 1). </w:t>
            </w:r>
            <w:r w:rsidR="00A0020B">
              <w:t xml:space="preserve">Direkt nach dieser allerersten Aufnahme hören wir sie gemeinsam mit der Lerngruppe an, und alle zeigen nochmals auf die richtigen Bilder / Figuren. Dies ist wichtig, damit die Lernenden verstehen, was sie zuhause mit den Aufnahmen machen müssen, wenn sie sie über WhatsApp erhalten haben. </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LO-normal"/>
              <w:rPr>
                <w:rFonts w:asciiTheme="minorHAnsi" w:hAnsiTheme="minorHAnsi"/>
                <w:szCs w:val="22"/>
              </w:rPr>
            </w:pPr>
          </w:p>
        </w:tc>
      </w:tr>
      <w:tr w:rsidR="00D52A5A"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D52A5A" w:rsidDel="00D52A5A" w:rsidRDefault="00D52A5A" w:rsidP="007528BD">
            <w:pPr>
              <w:pStyle w:val="ChartTitle"/>
            </w:pPr>
            <w:r>
              <w:t>WhatsApp-Gruppe einrichten</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D52A5A" w:rsidRDefault="00D52A5A" w:rsidP="00286630">
            <w:pPr>
              <w:pStyle w:val="ChartNorm"/>
            </w:pPr>
            <w:r>
              <w:t xml:space="preserve">Eine WhatsApp-Gruppe </w:t>
            </w:r>
            <w:r w:rsidR="007528BD">
              <w:t xml:space="preserve">(oder ein ähnliches Tool) </w:t>
            </w:r>
            <w:r>
              <w:t>ist ein unkomplizierter Weg, die Aufnahmen an die ganze Lerngruppe zu versenden.</w:t>
            </w:r>
            <w:r w:rsidR="00286630">
              <w:t xml:space="preserve"> Die Aufnahmen werden auf einem Smartphone gemacht und nach der Lektion an alle geschickt. </w:t>
            </w:r>
          </w:p>
          <w:p w:rsidR="00286630" w:rsidRDefault="00286630" w:rsidP="00286630">
            <w:pPr>
              <w:pStyle w:val="ChartNorm"/>
            </w:pPr>
            <w:r>
              <w:t>Die meisten Lernenden besitzen ein Smart</w:t>
            </w:r>
            <w:r w:rsidR="00176287">
              <w:softHyphen/>
            </w:r>
            <w:r>
              <w:lastRenderedPageBreak/>
              <w:t xml:space="preserve">phone und verwenden WhatsApp um mit ihren Familien und Freunden zu kommunizieren. </w:t>
            </w:r>
          </w:p>
          <w:p w:rsidR="00286630" w:rsidRDefault="00286630" w:rsidP="00405E47">
            <w:pPr>
              <w:pStyle w:val="ChartNorm"/>
            </w:pPr>
            <w:r>
              <w:t xml:space="preserve">Dort wo dies nicht der Fall ist, muss eine </w:t>
            </w:r>
            <w:r w:rsidR="002E1652">
              <w:t>A</w:t>
            </w:r>
            <w:r>
              <w:t xml:space="preserve">lternative gefunden werden. </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D52A5A" w:rsidRDefault="00D52A5A">
            <w:pPr>
              <w:pStyle w:val="LO-normal"/>
              <w:rPr>
                <w:rFonts w:asciiTheme="minorHAnsi" w:hAnsiTheme="minorHAnsi"/>
                <w:szCs w:val="22"/>
              </w:rPr>
            </w:pPr>
          </w:p>
        </w:tc>
      </w:tr>
      <w:tr w:rsidR="002D2234" w:rsidTr="00176287">
        <w:trPr>
          <w:trHeight w:val="2720"/>
        </w:trPr>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0E202A">
            <w:pPr>
              <w:pStyle w:val="ChartTitle"/>
            </w:pPr>
            <w:r>
              <w:lastRenderedPageBreak/>
              <w:t xml:space="preserve">Übung </w:t>
            </w:r>
            <w:r w:rsidR="00176287">
              <w:t>3</w:t>
            </w:r>
            <w:r>
              <w:t>: grun</w:t>
            </w:r>
            <w:r w:rsidR="00503186">
              <w:t>dlegende Tätigkeiten (Reaktions</w:t>
            </w:r>
            <w:r>
              <w:t>übung)</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7528BD" w:rsidRDefault="00A56FDB">
            <w:pPr>
              <w:pStyle w:val="ChartNorm"/>
            </w:pPr>
            <w:r>
              <w:t>Wir führen einige grundlegende Tätigkeiten ein</w:t>
            </w:r>
            <w:r w:rsidR="00286630">
              <w:t>, in der Befehlsform</w:t>
            </w:r>
            <w:r>
              <w:t xml:space="preserve">: </w:t>
            </w:r>
            <w:r w:rsidR="00286630">
              <w:rPr>
                <w:b/>
                <w:i/>
              </w:rPr>
              <w:t>steht auf, setzt euch,</w:t>
            </w:r>
            <w:r>
              <w:rPr>
                <w:b/>
                <w:i/>
              </w:rPr>
              <w:t xml:space="preserve"> geh</w:t>
            </w:r>
            <w:r w:rsidR="00286630">
              <w:rPr>
                <w:b/>
                <w:i/>
              </w:rPr>
              <w:t>t</w:t>
            </w:r>
            <w:r>
              <w:rPr>
                <w:b/>
                <w:i/>
              </w:rPr>
              <w:t>, komm</w:t>
            </w:r>
            <w:r w:rsidR="00286630">
              <w:rPr>
                <w:b/>
                <w:i/>
              </w:rPr>
              <w:t>t</w:t>
            </w:r>
            <w:r>
              <w:t xml:space="preserve">. </w:t>
            </w:r>
          </w:p>
          <w:p w:rsidR="002D2234" w:rsidRDefault="00A56FDB">
            <w:pPr>
              <w:pStyle w:val="ChartNorm"/>
              <w:rPr>
                <w:b/>
                <w:i/>
              </w:rPr>
            </w:pPr>
            <w:r>
              <w:t xml:space="preserve">Wenn die Lernenden sehr aufnahmefähig sind, weitere </w:t>
            </w:r>
            <w:r w:rsidR="00176287">
              <w:t xml:space="preserve">Begriffe </w:t>
            </w:r>
            <w:r>
              <w:t>hinzufügen, z.B</w:t>
            </w:r>
            <w:r w:rsidRPr="00746D6D">
              <w:t>.</w:t>
            </w:r>
            <w:r w:rsidRPr="00746D6D">
              <w:rPr>
                <w:i/>
              </w:rPr>
              <w:t>,</w:t>
            </w:r>
            <w:r>
              <w:rPr>
                <w:b/>
                <w:i/>
              </w:rPr>
              <w:t xml:space="preserve"> </w:t>
            </w:r>
            <w:r w:rsidR="00A0020B">
              <w:rPr>
                <w:b/>
                <w:i/>
              </w:rPr>
              <w:t xml:space="preserve">die </w:t>
            </w:r>
            <w:r>
              <w:rPr>
                <w:b/>
                <w:i/>
              </w:rPr>
              <w:t xml:space="preserve">Tür, </w:t>
            </w:r>
            <w:r w:rsidR="00A0020B">
              <w:rPr>
                <w:b/>
                <w:i/>
              </w:rPr>
              <w:t xml:space="preserve">das </w:t>
            </w:r>
            <w:r>
              <w:rPr>
                <w:b/>
                <w:i/>
              </w:rPr>
              <w:t xml:space="preserve">Fenster, </w:t>
            </w:r>
            <w:r w:rsidR="00A0020B">
              <w:rPr>
                <w:b/>
                <w:i/>
              </w:rPr>
              <w:t xml:space="preserve">der </w:t>
            </w:r>
            <w:r>
              <w:rPr>
                <w:b/>
                <w:i/>
              </w:rPr>
              <w:t xml:space="preserve">Boden, </w:t>
            </w:r>
            <w:r w:rsidR="00A0020B">
              <w:rPr>
                <w:b/>
                <w:i/>
              </w:rPr>
              <w:t xml:space="preserve">der </w:t>
            </w:r>
            <w:r>
              <w:rPr>
                <w:b/>
                <w:i/>
              </w:rPr>
              <w:t xml:space="preserve">Stuhl, </w:t>
            </w:r>
            <w:r w:rsidR="00A0020B">
              <w:rPr>
                <w:b/>
                <w:i/>
              </w:rPr>
              <w:t xml:space="preserve">der </w:t>
            </w:r>
            <w:r>
              <w:rPr>
                <w:b/>
                <w:i/>
              </w:rPr>
              <w:t>Tisch</w:t>
            </w:r>
            <w:r w:rsidR="003E1594">
              <w:rPr>
                <w:b/>
                <w:i/>
              </w:rPr>
              <w:t xml:space="preserve">, </w:t>
            </w:r>
            <w:r w:rsidR="001F0D9F">
              <w:rPr>
                <w:b/>
                <w:i/>
              </w:rPr>
              <w:t>öffne</w:t>
            </w:r>
            <w:r w:rsidR="003835DE">
              <w:rPr>
                <w:b/>
                <w:i/>
              </w:rPr>
              <w:t>t</w:t>
            </w:r>
            <w:r w:rsidR="001F0D9F">
              <w:rPr>
                <w:b/>
                <w:i/>
              </w:rPr>
              <w:t>, schli</w:t>
            </w:r>
            <w:r w:rsidR="001F0D9F" w:rsidRPr="001F0D9F">
              <w:rPr>
                <w:b/>
                <w:i/>
              </w:rPr>
              <w:t>e</w:t>
            </w:r>
            <w:r w:rsidR="001F0D9F" w:rsidRPr="001F0D9F">
              <w:rPr>
                <w:rFonts w:ascii="Arial Narrow" w:eastAsia="Arial Narrow" w:hAnsi="Arial Narrow" w:cs="Arial Narrow"/>
                <w:b/>
                <w:i/>
              </w:rPr>
              <w:t>ß</w:t>
            </w:r>
            <w:r w:rsidR="003835DE">
              <w:rPr>
                <w:b/>
                <w:i/>
              </w:rPr>
              <w:t>t</w:t>
            </w:r>
            <w:r w:rsidR="00FD2723">
              <w:rPr>
                <w:b/>
                <w:i/>
              </w:rPr>
              <w:t>.</w:t>
            </w:r>
          </w:p>
          <w:p w:rsidR="008B7B96" w:rsidRPr="008B7B96" w:rsidRDefault="00D1332A">
            <w:pPr>
              <w:pStyle w:val="ChartNorm"/>
            </w:pPr>
            <w:r w:rsidRPr="00D1332A">
              <w:t>Siehe Anmerkung</w:t>
            </w:r>
            <w:r w:rsidR="003E1594">
              <w:t>.</w:t>
            </w:r>
          </w:p>
          <w:p w:rsidR="00AF23C2" w:rsidRDefault="00A56FDB" w:rsidP="00AF23C2">
            <w:pPr>
              <w:pStyle w:val="ChartNorm"/>
            </w:pPr>
            <w:r>
              <w:t xml:space="preserve">Wie beim schnellen Dutzend beginnen wir mit zwei Begriffen (in der Befehlsform), und fügen jeweils einen hinzu. Also: </w:t>
            </w:r>
            <w:r>
              <w:rPr>
                <w:i/>
              </w:rPr>
              <w:t>Steht auf, setzt euch, steht auf.</w:t>
            </w:r>
            <w:r>
              <w:t xml:space="preserve"> </w:t>
            </w:r>
            <w:r w:rsidR="00795C54">
              <w:t xml:space="preserve">Bei der ersten Erwähnung eines neuen Begriffs </w:t>
            </w:r>
            <w:r>
              <w:t xml:space="preserve">bringen wir die Gruppe dazu, das Richtige zu tun. Danach </w:t>
            </w:r>
            <w:r w:rsidR="00795C54">
              <w:rPr>
                <w:i/>
              </w:rPr>
              <w:t>geht</w:t>
            </w:r>
            <w:r w:rsidR="00FD2723">
              <w:rPr>
                <w:i/>
              </w:rPr>
              <w:t>,</w:t>
            </w:r>
            <w:r w:rsidR="00795C54">
              <w:rPr>
                <w:i/>
              </w:rPr>
              <w:t xml:space="preserve"> </w:t>
            </w:r>
            <w:r>
              <w:t xml:space="preserve">und </w:t>
            </w:r>
            <w:r>
              <w:rPr>
                <w:i/>
              </w:rPr>
              <w:t>komm</w:t>
            </w:r>
            <w:r w:rsidR="00795C54">
              <w:rPr>
                <w:i/>
              </w:rPr>
              <w:t>t</w:t>
            </w:r>
            <w:r>
              <w:t xml:space="preserve"> und eventuell weitere </w:t>
            </w:r>
            <w:r w:rsidR="00795C54">
              <w:t xml:space="preserve">Begriffe </w:t>
            </w:r>
            <w:r>
              <w:t>einführen, immer erst einen weiteren Begriff dazufügen wenn die Lerngruppe auf die früheren Begriffe korrekt reagier</w:t>
            </w:r>
            <w:r w:rsidR="00795C54">
              <w:t>t</w:t>
            </w:r>
            <w:r w:rsidR="00072F5E">
              <w:t>.</w:t>
            </w:r>
            <w:r w:rsidR="00746D6D">
              <w:t xml:space="preserve"> </w:t>
            </w:r>
            <w:r>
              <w:t xml:space="preserve">Alle </w:t>
            </w:r>
            <w:r w:rsidR="00795C54">
              <w:t xml:space="preserve">Begriffe </w:t>
            </w:r>
            <w:r>
              <w:t>durcheinander abfragen.</w:t>
            </w:r>
            <w:r w:rsidR="00795C54">
              <w:t xml:space="preserve"> Auch </w:t>
            </w:r>
            <w:r w:rsidR="00184711">
              <w:t xml:space="preserve">Anweisungen an einzelne Lernende geben </w:t>
            </w:r>
            <w:r w:rsidR="00795C54">
              <w:t>(</w:t>
            </w:r>
            <w:r w:rsidR="00795C54" w:rsidRPr="00795C54">
              <w:rPr>
                <w:i/>
              </w:rPr>
              <w:t>geh, komm, mach das Fenster auf</w:t>
            </w:r>
            <w:r w:rsidR="00795C54">
              <w:t xml:space="preserve"> usw.)</w:t>
            </w:r>
          </w:p>
          <w:p w:rsidR="001273FD" w:rsidRDefault="00A56FDB" w:rsidP="00AF23C2">
            <w:pPr>
              <w:pStyle w:val="ChartNorm"/>
            </w:pPr>
            <w:r>
              <w:t>Siehe Anmerkung.</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7528BD" w:rsidP="007528BD">
            <w:pPr>
              <w:pStyle w:val="ChartTitle"/>
            </w:pPr>
            <w:r>
              <w:t>Aufnahme</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0E202A" w:rsidP="000E202A">
            <w:pPr>
              <w:pStyle w:val="ChartNorm"/>
            </w:pPr>
            <w:r>
              <w:t xml:space="preserve">1 bis 2 Minuten von dem </w:t>
            </w:r>
            <w:r w:rsidR="00A56FDB">
              <w:t xml:space="preserve">Teil </w:t>
            </w:r>
            <w:r>
              <w:t xml:space="preserve">der </w:t>
            </w:r>
            <w:r w:rsidR="00A56FDB">
              <w:t>Übung, in dem sämtliche Handlungen vorkommen, wird zu Wiederholungszwecken aufgenommen.</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176287" w:rsidP="00346BF2">
            <w:pPr>
              <w:pStyle w:val="ChartTitle"/>
            </w:pPr>
            <w:r>
              <w:t>Übung 4</w:t>
            </w:r>
            <w:r w:rsidR="00A56FDB">
              <w:t>: grundlegende Tätigkeiten (</w:t>
            </w:r>
            <w:r w:rsidR="00346BF2">
              <w:t>Reaktion auf</w:t>
            </w:r>
            <w:r w:rsidR="00A56FDB">
              <w:t xml:space="preserve"> Beschreibungen)</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Wir bringen die verschiedenen Puppen /Figuren in verschiedene Stellungen. </w:t>
            </w:r>
            <w:r w:rsidR="00F732D7">
              <w:t xml:space="preserve">Die Sprachpatin </w:t>
            </w:r>
            <w:r w:rsidR="00184711">
              <w:t>macht Aussagen dazu wie</w:t>
            </w:r>
            <w:r>
              <w:t xml:space="preserve">: </w:t>
            </w:r>
            <w:r w:rsidR="00352B63">
              <w:rPr>
                <w:i/>
              </w:rPr>
              <w:t xml:space="preserve">der Mann </w:t>
            </w:r>
            <w:r w:rsidR="000F4C99">
              <w:rPr>
                <w:i/>
              </w:rPr>
              <w:t>setzt sich</w:t>
            </w:r>
            <w:r>
              <w:rPr>
                <w:i/>
              </w:rPr>
              <w:t xml:space="preserve">, </w:t>
            </w:r>
            <w:r w:rsidR="00352B63">
              <w:rPr>
                <w:i/>
              </w:rPr>
              <w:t xml:space="preserve">der Junge </w:t>
            </w:r>
            <w:r>
              <w:rPr>
                <w:i/>
              </w:rPr>
              <w:t xml:space="preserve">geht, </w:t>
            </w:r>
            <w:r w:rsidR="00352B63">
              <w:rPr>
                <w:i/>
              </w:rPr>
              <w:t xml:space="preserve">die Frau </w:t>
            </w:r>
            <w:r>
              <w:rPr>
                <w:i/>
              </w:rPr>
              <w:t xml:space="preserve">kommt, </w:t>
            </w:r>
            <w:r w:rsidR="007528BD">
              <w:rPr>
                <w:i/>
              </w:rPr>
              <w:t xml:space="preserve">der Junge </w:t>
            </w:r>
            <w:r>
              <w:rPr>
                <w:i/>
              </w:rPr>
              <w:t>steht</w:t>
            </w:r>
            <w:r w:rsidR="000F4C99">
              <w:rPr>
                <w:i/>
              </w:rPr>
              <w:t xml:space="preserve"> auf, </w:t>
            </w:r>
            <w:r w:rsidR="000F4C99" w:rsidRPr="000F4C99">
              <w:t>usw</w:t>
            </w:r>
            <w:r w:rsidR="00725B0A">
              <w:rPr>
                <w:i/>
              </w:rPr>
              <w:t>.</w:t>
            </w:r>
          </w:p>
          <w:p w:rsidR="00155D99" w:rsidRDefault="00A56FDB" w:rsidP="00F732D7">
            <w:pPr>
              <w:pStyle w:val="ChartNorm"/>
            </w:pPr>
            <w:r>
              <w:t xml:space="preserve">Zunächst bewegt </w:t>
            </w:r>
            <w:r w:rsidR="00F732D7">
              <w:t>die Sprachpatin</w:t>
            </w:r>
            <w:r w:rsidR="00F732D7" w:rsidDel="00F732D7">
              <w:t xml:space="preserve"> </w:t>
            </w:r>
            <w:r>
              <w:t xml:space="preserve">die </w:t>
            </w:r>
            <w:r w:rsidR="00696C1E">
              <w:t>Spielfiguren</w:t>
            </w:r>
            <w:r>
              <w:t xml:space="preserve">, um darzustellen, was </w:t>
            </w:r>
            <w:r w:rsidR="00F732D7">
              <w:t xml:space="preserve">sie </w:t>
            </w:r>
            <w:r>
              <w:t>gerade sagt</w:t>
            </w:r>
            <w:r w:rsidR="00725B0A">
              <w:t>, eine Aussage für jede Handlung</w:t>
            </w:r>
            <w:r>
              <w:t>. Danach</w:t>
            </w:r>
            <w:r w:rsidR="00AF23C2">
              <w:t xml:space="preserve"> </w:t>
            </w:r>
            <w:r>
              <w:t xml:space="preserve">redet </w:t>
            </w:r>
            <w:r w:rsidR="00F732D7">
              <w:t xml:space="preserve">sie </w:t>
            </w:r>
            <w:r>
              <w:t>nur noc</w:t>
            </w:r>
            <w:r w:rsidR="00AF23C2">
              <w:t xml:space="preserve">h, und </w:t>
            </w:r>
            <w:r>
              <w:t>die Lernenden</w:t>
            </w:r>
            <w:r w:rsidR="00AF23C2">
              <w:t xml:space="preserve"> reagieren, indem sie</w:t>
            </w:r>
            <w:r>
              <w:t xml:space="preserve"> die Figuren so</w:t>
            </w:r>
            <w:r w:rsidR="00AF23C2">
              <w:t xml:space="preserve"> bewegen</w:t>
            </w:r>
            <w:r>
              <w:t xml:space="preserve">, dass sie das darstellen, was </w:t>
            </w:r>
            <w:r w:rsidR="00F732D7">
              <w:t>die Sprachpatin</w:t>
            </w:r>
            <w:r w:rsidR="00F732D7" w:rsidDel="00F732D7">
              <w:t xml:space="preserve"> </w:t>
            </w:r>
            <w:r>
              <w:t>gerade sagt.</w:t>
            </w:r>
            <w:bookmarkStart w:id="3" w:name="move483651579"/>
            <w:bookmarkEnd w:id="3"/>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B38D9" w:rsidP="00AB38D9">
            <w:pPr>
              <w:pStyle w:val="ChartNorm"/>
            </w:pPr>
            <w:r>
              <w:t xml:space="preserve">Pro Person eine </w:t>
            </w:r>
            <w:r w:rsidR="00696C1E">
              <w:t>Spielfiguren</w:t>
            </w:r>
            <w:r>
              <w:t>-Familie (Mann, Frau, Junge, Mädchen)</w:t>
            </w: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Aufnahme</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9C4F72"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C4F72" w:rsidRDefault="00176287" w:rsidP="00176287">
            <w:pPr>
              <w:pStyle w:val="ChartTitle"/>
            </w:pPr>
            <w:r>
              <w:t>Übung 5:</w:t>
            </w:r>
            <w:r w:rsidR="009C4F72">
              <w:t xml:space="preserve"> Bitte und Danke</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C4F72" w:rsidRDefault="00F732D7" w:rsidP="00F732D7">
            <w:pPr>
              <w:pStyle w:val="ChartNorm"/>
            </w:pPr>
            <w:r>
              <w:t>Die Sprachpatin</w:t>
            </w:r>
            <w:r w:rsidDel="00F732D7">
              <w:t xml:space="preserve"> </w:t>
            </w:r>
            <w:r w:rsidR="001C1B67">
              <w:t>tut so</w:t>
            </w:r>
            <w:r w:rsidR="001C1B67" w:rsidRPr="004D3535">
              <w:t xml:space="preserve">, als </w:t>
            </w:r>
            <w:r w:rsidR="001C1B67">
              <w:t>ob ih</w:t>
            </w:r>
            <w:r>
              <w:t>r</w:t>
            </w:r>
            <w:r w:rsidR="001C1B67">
              <w:t xml:space="preserve"> </w:t>
            </w:r>
            <w:r w:rsidR="001C1B67" w:rsidRPr="004D3535">
              <w:t xml:space="preserve">etwas unabsichtlich </w:t>
            </w:r>
            <w:r w:rsidR="001C1B67">
              <w:t>he</w:t>
            </w:r>
            <w:r w:rsidR="001C1B67" w:rsidRPr="004D3535">
              <w:t>runtergefallen</w:t>
            </w:r>
            <w:r w:rsidR="001C1B67">
              <w:t xml:space="preserve"> sei. Fast sicher wird einer der Lernenden es aufheben und de</w:t>
            </w:r>
            <w:r>
              <w:t>r</w:t>
            </w:r>
            <w:r w:rsidR="001C1B67">
              <w:t xml:space="preserve"> Sprachpat</w:t>
            </w:r>
            <w:r>
              <w:t>i</w:t>
            </w:r>
            <w:r w:rsidR="001C1B67">
              <w:t xml:space="preserve">n reichen. </w:t>
            </w:r>
            <w:r>
              <w:t>Die Sprachpatin</w:t>
            </w:r>
            <w:r w:rsidDel="00F732D7">
              <w:t xml:space="preserve"> </w:t>
            </w:r>
            <w:r w:rsidR="001C1B67" w:rsidRPr="004D3535">
              <w:t>sag</w:t>
            </w:r>
            <w:r w:rsidR="001C1B67">
              <w:t>t</w:t>
            </w:r>
            <w:r w:rsidR="001C1B67" w:rsidRPr="004D3535">
              <w:t xml:space="preserve"> </w:t>
            </w:r>
            <w:r w:rsidR="0024127A" w:rsidRPr="0024127A">
              <w:rPr>
                <w:i/>
              </w:rPr>
              <w:t>Danke.</w:t>
            </w:r>
            <w:r w:rsidR="000F4C99">
              <w:t xml:space="preserve"> </w:t>
            </w:r>
            <w:r w:rsidR="001C1B67" w:rsidRPr="004D3535">
              <w:t xml:space="preserve">Danach </w:t>
            </w:r>
            <w:r w:rsidR="001C1B67">
              <w:t xml:space="preserve">lässt </w:t>
            </w:r>
            <w:r>
              <w:t xml:space="preserve">sie </w:t>
            </w:r>
            <w:r w:rsidR="001C1B67" w:rsidRPr="004D3535">
              <w:t>es nochmal</w:t>
            </w:r>
            <w:r w:rsidR="00A829FE">
              <w:t>s</w:t>
            </w:r>
            <w:r w:rsidR="001C1B67" w:rsidRPr="004D3535">
              <w:t xml:space="preserve"> fallen, </w:t>
            </w:r>
            <w:r w:rsidR="001C1B67">
              <w:t xml:space="preserve">hält </w:t>
            </w:r>
            <w:r w:rsidR="001C1B67" w:rsidRPr="004D3535">
              <w:t xml:space="preserve">die Hand hin und </w:t>
            </w:r>
            <w:r w:rsidR="001C1B67">
              <w:t>sagt</w:t>
            </w:r>
            <w:r w:rsidR="001C1B67" w:rsidRPr="004D3535">
              <w:t xml:space="preserve"> </w:t>
            </w:r>
            <w:r w:rsidR="0024127A" w:rsidRPr="0024127A">
              <w:rPr>
                <w:i/>
              </w:rPr>
              <w:t>Bitte</w:t>
            </w:r>
            <w:r w:rsidR="000F4C99">
              <w:t>.</w:t>
            </w:r>
          </w:p>
          <w:p w:rsidR="003954EA" w:rsidRDefault="003954EA" w:rsidP="00F732D7">
            <w:pPr>
              <w:pStyle w:val="ChartNorm"/>
            </w:pP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C4F72" w:rsidRDefault="007528BD" w:rsidP="007528BD">
            <w:pPr>
              <w:pStyle w:val="ChartNorm"/>
            </w:pPr>
            <w:r>
              <w:t>Ein Gegenstand, den man fallen lassen kann – z.B. ein Schlüsselbund oder ein Stift</w:t>
            </w: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lastRenderedPageBreak/>
              <w:t xml:space="preserve">Übung </w:t>
            </w:r>
            <w:r w:rsidR="00176287">
              <w:t>6</w:t>
            </w:r>
            <w:r>
              <w:t>: Begrüßung, Verabschieden (Rollenspiel)</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F732D7">
            <w:pPr>
              <w:pStyle w:val="ChartNorm"/>
            </w:pPr>
            <w:r>
              <w:t>Die Sprachpatin</w:t>
            </w:r>
            <w:r w:rsidDel="00F732D7">
              <w:t xml:space="preserve"> </w:t>
            </w:r>
            <w:r w:rsidR="00A56FDB">
              <w:t xml:space="preserve">nimmt sich eine Handpuppe als Gesprächspartner, und führt im Rollenspiel </w:t>
            </w:r>
            <w:r w:rsidR="00D51E38">
              <w:t xml:space="preserve">den ersten Teil </w:t>
            </w:r>
            <w:r w:rsidR="00A56FDB">
              <w:t>eine</w:t>
            </w:r>
            <w:r w:rsidR="00D51E38">
              <w:t>s</w:t>
            </w:r>
            <w:r w:rsidR="00A56FDB">
              <w:t xml:space="preserve"> Gruß-Dialog</w:t>
            </w:r>
            <w:r w:rsidR="00D51E38">
              <w:t>s</w:t>
            </w:r>
            <w:r w:rsidR="00A56FDB">
              <w:t xml:space="preserve"> vor. Z.B. </w:t>
            </w:r>
            <w:r w:rsidR="00A56FDB">
              <w:rPr>
                <w:i/>
              </w:rPr>
              <w:t xml:space="preserve">Hallo. – Hallo. </w:t>
            </w:r>
            <w:r w:rsidR="00A56FDB">
              <w:t>Dabei für die Rolle der Puppe die Stimme und die Position verändern, damit immer klar ist, wer gerade spricht. (Sollte ein</w:t>
            </w:r>
            <w:r>
              <w:t>e</w:t>
            </w:r>
            <w:r w:rsidR="00A56FDB">
              <w:t xml:space="preserve"> zweite Mitarbeiter</w:t>
            </w:r>
            <w:r>
              <w:t>in</w:t>
            </w:r>
            <w:r w:rsidR="00A56FDB">
              <w:t xml:space="preserve"> vorhanden sein, kann diese natürlich die Rolle der Puppe übernehmen.) </w:t>
            </w:r>
          </w:p>
          <w:p w:rsidR="00AE2E68" w:rsidRDefault="00AE2E68">
            <w:pPr>
              <w:pStyle w:val="ChartNorm"/>
            </w:pPr>
            <w:r>
              <w:t xml:space="preserve">Dann sich einem Lernenden zuwenden und </w:t>
            </w:r>
            <w:r w:rsidRPr="00AE2E68">
              <w:rPr>
                <w:i/>
              </w:rPr>
              <w:t>Hallo</w:t>
            </w:r>
            <w:r>
              <w:t xml:space="preserve"> sagen. Er wird vermutlich </w:t>
            </w:r>
            <w:r w:rsidR="00AB38D9">
              <w:t xml:space="preserve">mit </w:t>
            </w:r>
            <w:r w:rsidR="009F67DD" w:rsidRPr="009F67DD">
              <w:rPr>
                <w:i/>
              </w:rPr>
              <w:t>Hallo</w:t>
            </w:r>
            <w:r w:rsidR="00AB38D9">
              <w:t xml:space="preserve"> </w:t>
            </w:r>
            <w:r>
              <w:t>antworten. Einen weiteren Lernenden grü</w:t>
            </w:r>
            <w:r w:rsidR="00746D6D">
              <w:t>ß</w:t>
            </w:r>
            <w:r>
              <w:t>en. Dann grü</w:t>
            </w:r>
            <w:r w:rsidR="00746D6D">
              <w:t>ß</w:t>
            </w:r>
            <w:r>
              <w:t>en die Lernenden einander.</w:t>
            </w:r>
          </w:p>
          <w:p w:rsidR="002D2234" w:rsidRDefault="00AE2E68">
            <w:pPr>
              <w:pStyle w:val="ChartNorm"/>
            </w:pPr>
            <w:r>
              <w:t>Dann den zweiten Teil des Dialogs (</w:t>
            </w:r>
            <w:r w:rsidRPr="00AE2E68">
              <w:rPr>
                <w:i/>
              </w:rPr>
              <w:t xml:space="preserve">Wie geht’s? </w:t>
            </w:r>
            <w:r>
              <w:rPr>
                <w:i/>
              </w:rPr>
              <w:t xml:space="preserve">- </w:t>
            </w:r>
            <w:r w:rsidRPr="00AE2E68">
              <w:rPr>
                <w:i/>
              </w:rPr>
              <w:t>Gut</w:t>
            </w:r>
            <w:r>
              <w:t>) auf dieselbe Art einführen und üben. Schlie</w:t>
            </w:r>
            <w:r w:rsidR="00746D6D">
              <w:t>ß</w:t>
            </w:r>
            <w:r>
              <w:t xml:space="preserve">lich den dritten Teil: </w:t>
            </w:r>
            <w:r w:rsidRPr="00AE2E68">
              <w:rPr>
                <w:i/>
              </w:rPr>
              <w:t>Tschüss – Tschüss.</w:t>
            </w:r>
            <w:r w:rsidR="00746D6D">
              <w:t xml:space="preserve"> </w:t>
            </w:r>
            <w:r w:rsidRPr="00AE2E68">
              <w:t>Und zum Schluss den ganzen Dialog zusammensetzen</w:t>
            </w:r>
            <w:r w:rsidR="00DC6D02">
              <w:rPr>
                <w:i/>
              </w:rPr>
              <w:t>: Hallo. – Hallo. - Wie geht’s? – Gut. – Tschüss. – Tschüss.</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Handpuppe oder Puppe</w:t>
            </w: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7528BD" w:rsidP="007528BD">
            <w:pPr>
              <w:pStyle w:val="ChartTitle"/>
            </w:pPr>
            <w:r>
              <w:t>A</w:t>
            </w:r>
            <w:r w:rsidR="00A56FDB">
              <w:t>ufnahme</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CD2582" w:rsidRDefault="007528BD" w:rsidP="00CD2582">
            <w:pPr>
              <w:pStyle w:val="ChartNorm"/>
            </w:pPr>
            <w:r>
              <w:t>Den Gru</w:t>
            </w:r>
            <w:r w:rsidR="00746D6D">
              <w:t>ß</w:t>
            </w:r>
            <w:r>
              <w:t>-Dialog a</w:t>
            </w:r>
            <w:r w:rsidR="00A56FDB">
              <w:t xml:space="preserve">ufnehmen, damit </w:t>
            </w:r>
            <w:r w:rsidR="00AB38D9">
              <w:t xml:space="preserve">die Lernenden </w:t>
            </w:r>
            <w:r w:rsidR="00A56FDB">
              <w:t xml:space="preserve">nach der Lektion weiter </w:t>
            </w:r>
            <w:r w:rsidR="00AB38D9">
              <w:t>üben können</w:t>
            </w:r>
            <w:r w:rsidR="00A56FDB">
              <w:t xml:space="preserve">. </w:t>
            </w:r>
          </w:p>
          <w:p w:rsidR="002D2234" w:rsidRDefault="00AB38D9" w:rsidP="00F732D7">
            <w:pPr>
              <w:pStyle w:val="ChartNorm"/>
            </w:pPr>
            <w:r>
              <w:t xml:space="preserve">Bei der </w:t>
            </w:r>
            <w:r w:rsidR="00CD2582">
              <w:t xml:space="preserve">Aufnahme </w:t>
            </w:r>
            <w:r>
              <w:t xml:space="preserve">von Rollenspielen </w:t>
            </w:r>
            <w:r w:rsidR="00DC6D02">
              <w:t xml:space="preserve">(hier und auch in allen folgenden Lektionen) </w:t>
            </w:r>
            <w:r w:rsidR="00CD2582">
              <w:t xml:space="preserve">spricht </w:t>
            </w:r>
            <w:r w:rsidR="00F732D7">
              <w:t xml:space="preserve">die Sprachpatin </w:t>
            </w:r>
            <w:r>
              <w:t>beide Rollen</w:t>
            </w:r>
            <w:r w:rsidR="00CD2582">
              <w:t>.</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2D2234" w:rsidTr="00176287">
        <w:tc>
          <w:tcPr>
            <w:tcW w:w="216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Nachsprechen</w:t>
            </w:r>
          </w:p>
        </w:tc>
        <w:tc>
          <w:tcPr>
            <w:tcW w:w="495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AE2E68" w:rsidRDefault="00AE2E68" w:rsidP="00F732D7">
            <w:pPr>
              <w:pStyle w:val="ChartNorm"/>
            </w:pPr>
            <w:r>
              <w:t>Grundsätzlich lernen die Lernenden während der ersten sieben Lektionen ausschlie</w:t>
            </w:r>
            <w:r w:rsidR="00746D6D">
              <w:t>ß</w:t>
            </w:r>
            <w:r>
              <w:t>lich durch Zuhören – mit der Ausnahme von ganz kurzen Dialogen, die für den Alltag schon am Anfang wichtig sind. (Die Begründung für dieses Vorgehen findet sich im Lehrerhandbuch „</w:t>
            </w:r>
            <w:r w:rsidR="00F732D7">
              <w:t xml:space="preserve">Geflüchtete </w:t>
            </w:r>
            <w:r>
              <w:t>lernen Deutsch“, Seite 4</w:t>
            </w:r>
            <w:r w:rsidR="000E202A">
              <w:t>, „Lernen durch Zuhören, nicht durch Auswendiglernen“</w:t>
            </w:r>
            <w:r>
              <w:t xml:space="preserve">.) Viele Lernende werden dennoch den </w:t>
            </w:r>
            <w:r w:rsidR="00A56FDB">
              <w:t xml:space="preserve">Wunsch </w:t>
            </w:r>
            <w:r>
              <w:t xml:space="preserve">haben, schon in der ersten Lektion zu sprechen. Wenn sie sich wirklich nicht </w:t>
            </w:r>
            <w:r w:rsidR="006F0D9D">
              <w:t xml:space="preserve">auf später </w:t>
            </w:r>
            <w:r>
              <w:t xml:space="preserve">vertrösten lassen, ist folgende Übung möglich: </w:t>
            </w:r>
            <w:r w:rsidR="00A56FDB">
              <w:t xml:space="preserve">Alle neuen Begriffe der Reihe nach </w:t>
            </w:r>
            <w:r w:rsidR="007528BD">
              <w:t>vor</w:t>
            </w:r>
            <w:r w:rsidR="00A56FDB">
              <w:t>sagen und (im Chor) nachsprechen lassen. Wenn jemand noch nicht zum Nachsprechen bereit ist, wird er auf diese Weise nicht bloßgestellt. Gleichzeitig nochmals auf die Figuren /Bilder zeigen.</w:t>
            </w:r>
          </w:p>
        </w:tc>
        <w:tc>
          <w:tcPr>
            <w:tcW w:w="2736"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bl>
    <w:p w:rsidR="005A3E08" w:rsidRPr="001D7894" w:rsidRDefault="005A3E08">
      <w:pPr>
        <w:pStyle w:val="ChartNorm"/>
        <w:rPr>
          <w:b/>
        </w:rPr>
      </w:pPr>
    </w:p>
    <w:p w:rsidR="00DC6D02" w:rsidRDefault="00DC6D02" w:rsidP="001A4EDB">
      <w:pPr>
        <w:pStyle w:val="NormalText"/>
      </w:pPr>
      <w:r w:rsidRPr="00AF23C2">
        <w:rPr>
          <w:b/>
        </w:rPr>
        <w:t>Anmerkung zu Übung 1:</w:t>
      </w:r>
      <w:r>
        <w:t xml:space="preserve"> </w:t>
      </w:r>
      <w:r w:rsidR="001A4EDB">
        <w:t xml:space="preserve">In manchen Kulturen ist es nicht </w:t>
      </w:r>
      <w:r w:rsidR="00AF23C2">
        <w:t>angebracht</w:t>
      </w:r>
      <w:r w:rsidR="001A4EDB">
        <w:t xml:space="preserve">, mit Fingern oder Handbewegungen auf Personen zu zeigen. Je nachdem ist eine Kopfbewegung, oder Deuten mit dem Kinn, </w:t>
      </w:r>
      <w:r w:rsidR="00AF23C2">
        <w:t xml:space="preserve">oder sonst eine Geste, </w:t>
      </w:r>
      <w:r w:rsidR="001A4EDB">
        <w:t xml:space="preserve">angebracht. </w:t>
      </w:r>
      <w:r w:rsidR="00AF23C2">
        <w:t>E</w:t>
      </w:r>
      <w:r w:rsidR="001A4EDB">
        <w:t>s</w:t>
      </w:r>
      <w:r w:rsidR="00AF23C2">
        <w:t xml:space="preserve"> gilt</w:t>
      </w:r>
      <w:r w:rsidR="001A4EDB">
        <w:t>, feinfühlig zu sein.</w:t>
      </w:r>
    </w:p>
    <w:p w:rsidR="002D2234" w:rsidRDefault="00A56FDB">
      <w:pPr>
        <w:pStyle w:val="ChartNorm"/>
      </w:pPr>
      <w:r>
        <w:rPr>
          <w:b/>
        </w:rPr>
        <w:t xml:space="preserve">Anmerkung zu Übung </w:t>
      </w:r>
      <w:r w:rsidR="00DC6D02">
        <w:rPr>
          <w:b/>
        </w:rPr>
        <w:t>2</w:t>
      </w:r>
      <w:r>
        <w:rPr>
          <w:b/>
        </w:rPr>
        <w:t>:</w:t>
      </w:r>
      <w:r>
        <w:t xml:space="preserve"> Das „</w:t>
      </w:r>
      <w:r w:rsidR="00443628">
        <w:t>s</w:t>
      </w:r>
      <w:r>
        <w:t xml:space="preserve">chnelle Dutzend“ läuft so ab: </w:t>
      </w:r>
      <w:r w:rsidR="00F732D7">
        <w:t xml:space="preserve">Die Sprachpatin </w:t>
      </w:r>
      <w:r>
        <w:t xml:space="preserve">beginnt mit zwei Begriffen, z.B.: </w:t>
      </w:r>
      <w:r>
        <w:rPr>
          <w:i/>
        </w:rPr>
        <w:t>der Mann, die Frau.</w:t>
      </w:r>
      <w:r>
        <w:t xml:space="preserve"> </w:t>
      </w:r>
      <w:r w:rsidR="00F732D7">
        <w:t xml:space="preserve">Sie </w:t>
      </w:r>
      <w:r>
        <w:t xml:space="preserve">zeigt auf die entsprechenden </w:t>
      </w:r>
      <w:r w:rsidR="006F0D9D">
        <w:t xml:space="preserve">Figuren oder Bilder </w:t>
      </w:r>
      <w:r>
        <w:t xml:space="preserve">und </w:t>
      </w:r>
      <w:r w:rsidR="00013433">
        <w:t xml:space="preserve">sagt </w:t>
      </w:r>
      <w:r w:rsidR="00013433">
        <w:lastRenderedPageBreak/>
        <w:t xml:space="preserve">dazu </w:t>
      </w:r>
      <w:r w:rsidR="00013433" w:rsidRPr="000A4B15">
        <w:rPr>
          <w:i/>
        </w:rPr>
        <w:t>dies ist ein Mann, dies ist eine Frau</w:t>
      </w:r>
      <w:r w:rsidR="000A4B15">
        <w:rPr>
          <w:i/>
        </w:rPr>
        <w:t>.</w:t>
      </w:r>
      <w:r w:rsidR="00013433">
        <w:t xml:space="preserve"> </w:t>
      </w:r>
      <w:r w:rsidR="006F0D9D">
        <w:t xml:space="preserve">Vom zweiten Mal an </w:t>
      </w:r>
      <w:r>
        <w:t xml:space="preserve">spricht </w:t>
      </w:r>
      <w:r w:rsidR="00F732D7">
        <w:t xml:space="preserve">sie </w:t>
      </w:r>
      <w:r>
        <w:t xml:space="preserve">nur noch, ohne </w:t>
      </w:r>
      <w:r w:rsidR="00AB38D9">
        <w:t xml:space="preserve">selber </w:t>
      </w:r>
      <w:r>
        <w:t>zu zeigen</w:t>
      </w:r>
      <w:r w:rsidR="00AF23C2">
        <w:t xml:space="preserve">. </w:t>
      </w:r>
      <w:r w:rsidR="00F732D7">
        <w:t xml:space="preserve">Sie </w:t>
      </w:r>
      <w:r w:rsidR="00AF23C2">
        <w:t>sagt</w:t>
      </w:r>
      <w:r w:rsidR="00AB38D9">
        <w:t>:</w:t>
      </w:r>
      <w:r>
        <w:t xml:space="preserve"> </w:t>
      </w:r>
      <w:r>
        <w:rPr>
          <w:i/>
        </w:rPr>
        <w:t>Wo ist der Mann? Wo ist die Frau?</w:t>
      </w:r>
      <w:r w:rsidR="00AB38D9">
        <w:rPr>
          <w:i/>
        </w:rPr>
        <w:t xml:space="preserve">, </w:t>
      </w:r>
      <w:r>
        <w:t xml:space="preserve">und lässt die Lernenden auf die entsprechenden </w:t>
      </w:r>
      <w:r w:rsidR="006F0D9D">
        <w:t xml:space="preserve">Figuren / </w:t>
      </w:r>
      <w:r>
        <w:t>Bilder zeigen.</w:t>
      </w:r>
    </w:p>
    <w:p w:rsidR="00613511" w:rsidRDefault="00A56FDB">
      <w:pPr>
        <w:pStyle w:val="ChartNorm"/>
      </w:pPr>
      <w:r>
        <w:t>Sind die ersten zwei Begriffe geläufig geworden und die Lernenden zeigen korrekt und ohne zu zögern, kommt ein dritter dazu</w:t>
      </w:r>
      <w:r w:rsidR="00013433">
        <w:t xml:space="preserve"> (z.B. </w:t>
      </w:r>
      <w:r w:rsidR="000714AF" w:rsidRPr="00944312">
        <w:rPr>
          <w:i/>
        </w:rPr>
        <w:t>dies ist ein Junge</w:t>
      </w:r>
      <w:r w:rsidR="00013433">
        <w:t>)</w:t>
      </w:r>
      <w:r>
        <w:t>, dann ein vierter, immer nur einer auf einmal, mit viel Wiederholung</w:t>
      </w:r>
      <w:r w:rsidR="008A6360">
        <w:t xml:space="preserve"> beim Abfragen</w:t>
      </w:r>
      <w:r>
        <w:t xml:space="preserve">. Die Begriffe sollen durcheinander abgefragt werden, nicht immer in der gleichen Reihenfolge: </w:t>
      </w:r>
      <w:r>
        <w:rPr>
          <w:i/>
        </w:rPr>
        <w:t xml:space="preserve">Dies ist </w:t>
      </w:r>
      <w:r w:rsidR="00013433">
        <w:rPr>
          <w:i/>
        </w:rPr>
        <w:t xml:space="preserve">ein </w:t>
      </w:r>
      <w:r>
        <w:rPr>
          <w:i/>
        </w:rPr>
        <w:t xml:space="preserve">Mann, dies ist </w:t>
      </w:r>
      <w:r w:rsidR="00013433">
        <w:rPr>
          <w:i/>
        </w:rPr>
        <w:t xml:space="preserve">eine </w:t>
      </w:r>
      <w:r>
        <w:rPr>
          <w:i/>
        </w:rPr>
        <w:t xml:space="preserve">Frau, wo ist der Mann? Wo ist die Frau? Wo ist die Frau? </w:t>
      </w:r>
      <w:r w:rsidR="000E202A">
        <w:rPr>
          <w:i/>
        </w:rPr>
        <w:t xml:space="preserve">Dies ist ein Junge. </w:t>
      </w:r>
      <w:r>
        <w:rPr>
          <w:i/>
        </w:rPr>
        <w:t>Wo</w:t>
      </w:r>
      <w:r w:rsidR="00746D6D">
        <w:rPr>
          <w:i/>
        </w:rPr>
        <w:t xml:space="preserve"> </w:t>
      </w:r>
      <w:r>
        <w:rPr>
          <w:i/>
        </w:rPr>
        <w:t xml:space="preserve">ist der Junge? Wo ist der Mann? Wo ist der Junge? </w:t>
      </w:r>
      <w:bookmarkStart w:id="4" w:name="move4836511681"/>
      <w:bookmarkEnd w:id="4"/>
      <w:r>
        <w:t>Usw.</w:t>
      </w:r>
    </w:p>
    <w:p w:rsidR="002D2234" w:rsidRDefault="00A56FDB">
      <w:r>
        <w:t>Es geht vorerst nicht darum, dass die Lernenden die Wörter korrekt aussprechen können, sondern dass sie sie verstehen und auf die richtige Person zeigen können. – Das Aussprechen kommt irgendwann von selber, die Lernenden werden damit beginnen, wenn sie soweit sind.</w:t>
      </w:r>
    </w:p>
    <w:p w:rsidR="00C34421" w:rsidRDefault="00AF23C2" w:rsidP="00DA6936">
      <w:r w:rsidRPr="00AF23C2">
        <w:rPr>
          <w:b/>
        </w:rPr>
        <w:t>Anmerkung</w:t>
      </w:r>
      <w:r w:rsidR="008B7B96">
        <w:rPr>
          <w:b/>
        </w:rPr>
        <w:t>en</w:t>
      </w:r>
      <w:r w:rsidRPr="00AF23C2">
        <w:rPr>
          <w:b/>
        </w:rPr>
        <w:t xml:space="preserve"> zu Übung </w:t>
      </w:r>
      <w:r>
        <w:rPr>
          <w:b/>
        </w:rPr>
        <w:t>3</w:t>
      </w:r>
      <w:r w:rsidRPr="00AF23C2">
        <w:rPr>
          <w:b/>
        </w:rPr>
        <w:t>:</w:t>
      </w:r>
      <w:r>
        <w:t xml:space="preserve"> </w:t>
      </w:r>
      <w:r w:rsidR="00D1332A" w:rsidRPr="00D1332A">
        <w:rPr>
          <w:i/>
          <w:shd w:val="clear" w:color="auto" w:fill="FFFFFF"/>
        </w:rPr>
        <w:t>Auf- und zumachen</w:t>
      </w:r>
      <w:r w:rsidR="00C34421">
        <w:rPr>
          <w:shd w:val="clear" w:color="auto" w:fill="FFFFFF"/>
        </w:rPr>
        <w:t xml:space="preserve"> ist in der Schweiz, und je nachdem auch in Deutschland</w:t>
      </w:r>
      <w:r w:rsidR="003E1594">
        <w:rPr>
          <w:shd w:val="clear" w:color="auto" w:fill="FFFFFF"/>
        </w:rPr>
        <w:t xml:space="preserve">, </w:t>
      </w:r>
      <w:r w:rsidR="00C34421">
        <w:rPr>
          <w:shd w:val="clear" w:color="auto" w:fill="FFFFFF"/>
        </w:rPr>
        <w:t xml:space="preserve">im Alltag gebräuchlicher als </w:t>
      </w:r>
      <w:r w:rsidR="00D1332A" w:rsidRPr="00D1332A">
        <w:rPr>
          <w:i/>
          <w:shd w:val="clear" w:color="auto" w:fill="FFFFFF"/>
        </w:rPr>
        <w:t xml:space="preserve">öffnen und </w:t>
      </w:r>
      <w:r w:rsidR="00D1332A" w:rsidRPr="003E1594">
        <w:rPr>
          <w:i/>
          <w:shd w:val="clear" w:color="auto" w:fill="FFFFFF"/>
        </w:rPr>
        <w:t>schlie</w:t>
      </w:r>
      <w:r w:rsidR="003E1594" w:rsidRPr="003E1594">
        <w:rPr>
          <w:rFonts w:ascii="Arial Narrow" w:eastAsia="Arial Narrow" w:hAnsi="Arial Narrow" w:cs="Arial Narrow"/>
          <w:i/>
        </w:rPr>
        <w:t>ß</w:t>
      </w:r>
      <w:r w:rsidR="00D1332A" w:rsidRPr="00D1332A">
        <w:rPr>
          <w:i/>
          <w:shd w:val="clear" w:color="auto" w:fill="FFFFFF"/>
        </w:rPr>
        <w:t>en</w:t>
      </w:r>
      <w:r w:rsidR="003E1594">
        <w:rPr>
          <w:shd w:val="clear" w:color="auto" w:fill="FFFFFF"/>
        </w:rPr>
        <w:t xml:space="preserve">. Sie sind </w:t>
      </w:r>
      <w:r w:rsidR="00C34421">
        <w:rPr>
          <w:shd w:val="clear" w:color="auto" w:fill="FFFFFF"/>
        </w:rPr>
        <w:t>aber grammatikalisch komplexer, weil es geteilte Verb</w:t>
      </w:r>
      <w:r w:rsidR="003E1594">
        <w:rPr>
          <w:shd w:val="clear" w:color="auto" w:fill="FFFFFF"/>
        </w:rPr>
        <w:t>en sind</w:t>
      </w:r>
      <w:r w:rsidR="00C34421">
        <w:rPr>
          <w:shd w:val="clear" w:color="auto" w:fill="FFFFFF"/>
        </w:rPr>
        <w:t xml:space="preserve">. Deshalb haben wir hier </w:t>
      </w:r>
      <w:r w:rsidR="00D1332A" w:rsidRPr="00D1332A">
        <w:rPr>
          <w:i/>
          <w:shd w:val="clear" w:color="auto" w:fill="FFFFFF"/>
        </w:rPr>
        <w:t xml:space="preserve">öffnen und </w:t>
      </w:r>
      <w:r w:rsidR="00D1332A" w:rsidRPr="003E1594">
        <w:rPr>
          <w:i/>
          <w:shd w:val="clear" w:color="auto" w:fill="FFFFFF"/>
        </w:rPr>
        <w:t>schli</w:t>
      </w:r>
      <w:r w:rsidR="003E1594" w:rsidRPr="003E1594">
        <w:rPr>
          <w:i/>
          <w:shd w:val="clear" w:color="auto" w:fill="FFFFFF"/>
        </w:rPr>
        <w:t>e</w:t>
      </w:r>
      <w:r w:rsidR="003E1594" w:rsidRPr="003E1594">
        <w:rPr>
          <w:rFonts w:ascii="Arial Narrow" w:eastAsia="Arial Narrow" w:hAnsi="Arial Narrow" w:cs="Arial Narrow"/>
          <w:i/>
        </w:rPr>
        <w:t>ß</w:t>
      </w:r>
      <w:r w:rsidR="00D1332A" w:rsidRPr="00D1332A">
        <w:rPr>
          <w:i/>
          <w:shd w:val="clear" w:color="auto" w:fill="FFFFFF"/>
        </w:rPr>
        <w:t>en</w:t>
      </w:r>
      <w:r w:rsidR="00C34421">
        <w:rPr>
          <w:shd w:val="clear" w:color="auto" w:fill="FFFFFF"/>
        </w:rPr>
        <w:t xml:space="preserve"> vorgeschlagen. Die Sprachpatin soll sich </w:t>
      </w:r>
      <w:r w:rsidR="003E1594">
        <w:rPr>
          <w:shd w:val="clear" w:color="auto" w:fill="FFFFFF"/>
        </w:rPr>
        <w:t xml:space="preserve">jedoch frei </w:t>
      </w:r>
      <w:r w:rsidR="00C34421">
        <w:rPr>
          <w:shd w:val="clear" w:color="auto" w:fill="FFFFFF"/>
        </w:rPr>
        <w:t xml:space="preserve">fühlen, </w:t>
      </w:r>
      <w:r w:rsidR="00D1332A" w:rsidRPr="00D1332A">
        <w:rPr>
          <w:i/>
          <w:shd w:val="clear" w:color="auto" w:fill="FFFFFF"/>
        </w:rPr>
        <w:t>auf- und zumachen</w:t>
      </w:r>
      <w:r w:rsidR="00C34421">
        <w:rPr>
          <w:shd w:val="clear" w:color="auto" w:fill="FFFFFF"/>
        </w:rPr>
        <w:t xml:space="preserve"> zu wählen. Wichtig ist, </w:t>
      </w:r>
      <w:r w:rsidR="003E1594">
        <w:rPr>
          <w:shd w:val="clear" w:color="auto" w:fill="FFFFFF"/>
        </w:rPr>
        <w:t xml:space="preserve">sich hier für jeweils einen </w:t>
      </w:r>
      <w:r w:rsidR="00C34421">
        <w:rPr>
          <w:shd w:val="clear" w:color="auto" w:fill="FFFFFF"/>
        </w:rPr>
        <w:t xml:space="preserve">der </w:t>
      </w:r>
      <w:r w:rsidR="003E1594">
        <w:rPr>
          <w:shd w:val="clear" w:color="auto" w:fill="FFFFFF"/>
        </w:rPr>
        <w:t xml:space="preserve">beiden </w:t>
      </w:r>
      <w:r w:rsidR="00C34421">
        <w:rPr>
          <w:shd w:val="clear" w:color="auto" w:fill="FFFFFF"/>
        </w:rPr>
        <w:t xml:space="preserve">Begriffe </w:t>
      </w:r>
      <w:r w:rsidR="003E1594">
        <w:rPr>
          <w:shd w:val="clear" w:color="auto" w:fill="FFFFFF"/>
        </w:rPr>
        <w:t>zu entscheiden</w:t>
      </w:r>
      <w:r w:rsidR="00C34421">
        <w:rPr>
          <w:shd w:val="clear" w:color="auto" w:fill="FFFFFF"/>
        </w:rPr>
        <w:t>.</w:t>
      </w:r>
      <w:r w:rsidR="003E1594">
        <w:rPr>
          <w:shd w:val="clear" w:color="auto" w:fill="FFFFFF"/>
        </w:rPr>
        <w:t xml:space="preserve"> </w:t>
      </w:r>
      <w:r w:rsidR="00C34421">
        <w:rPr>
          <w:shd w:val="clear" w:color="auto" w:fill="FFFFFF"/>
        </w:rPr>
        <w:t xml:space="preserve">Die beiden anderen </w:t>
      </w:r>
      <w:r w:rsidR="003E1594">
        <w:rPr>
          <w:shd w:val="clear" w:color="auto" w:fill="FFFFFF"/>
        </w:rPr>
        <w:t xml:space="preserve">werden </w:t>
      </w:r>
      <w:r w:rsidR="00C34421">
        <w:rPr>
          <w:shd w:val="clear" w:color="auto" w:fill="FFFFFF"/>
        </w:rPr>
        <w:t>in L15</w:t>
      </w:r>
      <w:r w:rsidR="003E1594">
        <w:rPr>
          <w:shd w:val="clear" w:color="auto" w:fill="FFFFFF"/>
        </w:rPr>
        <w:t xml:space="preserve"> eingeführt</w:t>
      </w:r>
      <w:r w:rsidR="00C34421">
        <w:rPr>
          <w:shd w:val="clear" w:color="auto" w:fill="FFFFFF"/>
        </w:rPr>
        <w:t>.</w:t>
      </w:r>
    </w:p>
    <w:p w:rsidR="00AF23C2" w:rsidRDefault="00AF23C2" w:rsidP="00DA6936">
      <w:r>
        <w:t xml:space="preserve">Wir geben die Anweisungen in dieser Übung auch an einzelne Lernende (anstatt immer nur an die ganze Gruppe), um zu verhindern, dass nur einer der Lernenden aufpasst und die anderen </w:t>
      </w:r>
      <w:r w:rsidR="000E202A">
        <w:t xml:space="preserve">ihn </w:t>
      </w:r>
      <w:r>
        <w:t>einfach nachahmen, ohne selber das Gehörte zu verarb</w:t>
      </w:r>
      <w:r w:rsidR="000E202A">
        <w:t>ei</w:t>
      </w:r>
      <w:r>
        <w:t xml:space="preserve">ten. </w:t>
      </w:r>
    </w:p>
    <w:p w:rsidR="00AF23C2" w:rsidRDefault="00AF23C2" w:rsidP="00AF23C2">
      <w:pPr>
        <w:pStyle w:val="ChartNorm"/>
      </w:pPr>
      <w:r>
        <w:t>Die Lernenden müssen die unterschiedlichen Formen (</w:t>
      </w:r>
      <w:r w:rsidRPr="00795C54">
        <w:rPr>
          <w:i/>
        </w:rPr>
        <w:t>geht / geh</w:t>
      </w:r>
      <w:r>
        <w:t xml:space="preserve">) zu diesem Zeitpunkt nicht unterscheiden. </w:t>
      </w:r>
      <w:r w:rsidR="00F732D7">
        <w:t xml:space="preserve">Die Sprachpatin </w:t>
      </w:r>
      <w:r>
        <w:t>gibt durch Gesten oder durch die</w:t>
      </w:r>
      <w:r w:rsidR="00746D6D">
        <w:t xml:space="preserve"> </w:t>
      </w:r>
      <w:r>
        <w:t xml:space="preserve">Verwendung der Namen an, ob </w:t>
      </w:r>
      <w:r w:rsidR="00F732D7">
        <w:t xml:space="preserve">sie </w:t>
      </w:r>
      <w:r>
        <w:t>alle oder eine Einzelperson meint.</w:t>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520"/>
        <w:gridCol w:w="3520"/>
        <w:gridCol w:w="3438"/>
      </w:tblGrid>
      <w:tr w:rsidR="002D2234" w:rsidTr="00AF23C2">
        <w:trPr>
          <w:cantSplit/>
          <w:trHeight w:hRule="exact" w:val="3402"/>
          <w:jc w:val="center"/>
        </w:trPr>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pageBreakBefore/>
              <w:spacing w:before="96" w:after="96"/>
              <w:jc w:val="center"/>
              <w:rPr>
                <w:rFonts w:asciiTheme="minorHAnsi" w:hAnsiTheme="minorHAnsi" w:cstheme="minorHAnsi"/>
                <w:sz w:val="32"/>
                <w:szCs w:val="32"/>
                <w:lang w:val="de-DE"/>
              </w:rPr>
            </w:pPr>
            <w:bookmarkStart w:id="5" w:name="_2et92p0"/>
            <w:bookmarkEnd w:id="5"/>
            <w:r>
              <w:rPr>
                <w:noProof/>
              </w:rPr>
              <w:lastRenderedPageBreak/>
              <w:drawing>
                <wp:inline distT="0" distB="0" distL="0" distR="0">
                  <wp:extent cx="936625" cy="2095500"/>
                  <wp:effectExtent l="0" t="0" r="0" b="0"/>
                  <wp:docPr id="1" name="Picture 1" descr="I:\Deutschkurse\selber unterrichten\001\Man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Deutschkurse\selber unterrichten\001\Mann.gif"/>
                          <pic:cNvPicPr>
                            <a:picLocks noChangeAspect="1" noChangeArrowheads="1"/>
                          </pic:cNvPicPr>
                        </pic:nvPicPr>
                        <pic:blipFill>
                          <a:blip r:embed="rId14" cstate="print"/>
                          <a:stretch>
                            <a:fillRect/>
                          </a:stretch>
                        </pic:blipFill>
                        <pic:spPr bwMode="auto">
                          <a:xfrm>
                            <a:off x="0" y="0"/>
                            <a:ext cx="936625" cy="2095500"/>
                          </a:xfrm>
                          <a:prstGeom prst="rect">
                            <a:avLst/>
                          </a:prstGeom>
                        </pic:spPr>
                      </pic:pic>
                    </a:graphicData>
                  </a:graphic>
                </wp:inline>
              </w:drawing>
            </w:r>
          </w:p>
        </w:tc>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1199515" cy="2095500"/>
                  <wp:effectExtent l="0" t="0" r="0" b="0"/>
                  <wp:docPr id="2" name="Picture 2" descr="I:\Deutschkurse\selber unterrichten\001\Fr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Deutschkurse\selber unterrichten\001\Frau.gif"/>
                          <pic:cNvPicPr>
                            <a:picLocks noChangeAspect="1" noChangeArrowheads="1"/>
                          </pic:cNvPicPr>
                        </pic:nvPicPr>
                        <pic:blipFill>
                          <a:blip r:embed="rId15" cstate="print"/>
                          <a:stretch>
                            <a:fillRect/>
                          </a:stretch>
                        </pic:blipFill>
                        <pic:spPr bwMode="auto">
                          <a:xfrm>
                            <a:off x="0" y="0"/>
                            <a:ext cx="1199515" cy="2095500"/>
                          </a:xfrm>
                          <a:prstGeom prst="rect">
                            <a:avLst/>
                          </a:prstGeom>
                        </pic:spPr>
                      </pic:pic>
                    </a:graphicData>
                  </a:graphic>
                </wp:inline>
              </w:drawing>
            </w:r>
          </w:p>
        </w:tc>
        <w:tc>
          <w:tcPr>
            <w:tcW w:w="34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r>
      <w:tr w:rsidR="002D2234" w:rsidTr="00AF23C2">
        <w:trPr>
          <w:cantSplit/>
          <w:trHeight w:hRule="exact" w:val="3402"/>
          <w:jc w:val="center"/>
        </w:trPr>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spacing w:before="96" w:after="96"/>
              <w:jc w:val="center"/>
              <w:rPr>
                <w:rFonts w:asciiTheme="minorHAnsi" w:hAnsiTheme="minorHAnsi" w:cstheme="minorHAnsi"/>
                <w:sz w:val="32"/>
                <w:szCs w:val="32"/>
                <w:lang w:val="de-DE"/>
              </w:rPr>
            </w:pPr>
            <w:r>
              <w:rPr>
                <w:noProof/>
              </w:rPr>
              <w:drawing>
                <wp:inline distT="0" distB="7620" distL="0" distR="0">
                  <wp:extent cx="1143000" cy="1706880"/>
                  <wp:effectExtent l="0" t="0" r="0" b="0"/>
                  <wp:docPr id="4" name="Picture 5" descr="I:\Deutschkurse\selber unterrichten\001\Ju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Deutschkurse\selber unterrichten\001\Junge.gif"/>
                          <pic:cNvPicPr>
                            <a:picLocks noChangeAspect="1" noChangeArrowheads="1"/>
                          </pic:cNvPicPr>
                        </pic:nvPicPr>
                        <pic:blipFill>
                          <a:blip r:embed="rId16" cstate="print"/>
                          <a:stretch>
                            <a:fillRect/>
                          </a:stretch>
                        </pic:blipFill>
                        <pic:spPr bwMode="auto">
                          <a:xfrm>
                            <a:off x="0" y="0"/>
                            <a:ext cx="1143000" cy="1706880"/>
                          </a:xfrm>
                          <a:prstGeom prst="rect">
                            <a:avLst/>
                          </a:prstGeom>
                        </pic:spPr>
                      </pic:pic>
                    </a:graphicData>
                  </a:graphic>
                </wp:inline>
              </w:drawing>
            </w:r>
          </w:p>
        </w:tc>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749300" cy="1372870"/>
                  <wp:effectExtent l="0" t="0" r="0" b="0"/>
                  <wp:docPr id="5" name="Picture 7" descr="I:\Deutschkurse\selber unterrichten\001\Mädch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I:\Deutschkurse\selber unterrichten\001\Mädchen.gif"/>
                          <pic:cNvPicPr>
                            <a:picLocks noChangeAspect="1" noChangeArrowheads="1"/>
                          </pic:cNvPicPr>
                        </pic:nvPicPr>
                        <pic:blipFill>
                          <a:blip r:embed="rId17" cstate="print"/>
                          <a:stretch>
                            <a:fillRect/>
                          </a:stretch>
                        </pic:blipFill>
                        <pic:spPr bwMode="auto">
                          <a:xfrm>
                            <a:off x="0" y="0"/>
                            <a:ext cx="749300" cy="1372870"/>
                          </a:xfrm>
                          <a:prstGeom prst="rect">
                            <a:avLst/>
                          </a:prstGeom>
                        </pic:spPr>
                      </pic:pic>
                    </a:graphicData>
                  </a:graphic>
                </wp:inline>
              </w:drawing>
            </w:r>
          </w:p>
        </w:tc>
        <w:tc>
          <w:tcPr>
            <w:tcW w:w="34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1D1660">
            <w:pPr>
              <w:spacing w:before="96" w:after="96"/>
              <w:jc w:val="center"/>
              <w:rPr>
                <w:rFonts w:asciiTheme="minorHAnsi" w:hAnsiTheme="minorHAnsi" w:cstheme="minorHAnsi"/>
                <w:sz w:val="32"/>
                <w:szCs w:val="32"/>
                <w:lang w:val="de-DE"/>
              </w:rPr>
            </w:pPr>
            <w:r w:rsidRPr="001D1660">
              <w:rPr>
                <w:rFonts w:asciiTheme="minorHAnsi" w:hAnsiTheme="minorHAnsi" w:cstheme="minorHAnsi"/>
                <w:noProof/>
                <w:sz w:val="32"/>
                <w:szCs w:val="32"/>
              </w:rPr>
              <w:drawing>
                <wp:inline distT="0" distB="7620" distL="0" distR="0">
                  <wp:extent cx="1066800" cy="601980"/>
                  <wp:effectExtent l="0" t="0" r="0" b="0"/>
                  <wp:docPr id="46" name="Picture 4" descr="I:\Deutschkurse\selber unterrichten\001\Ba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Deutschkurse\selber unterrichten\001\Baby.gif"/>
                          <pic:cNvPicPr>
                            <a:picLocks noChangeAspect="1" noChangeArrowheads="1"/>
                          </pic:cNvPicPr>
                        </pic:nvPicPr>
                        <pic:blipFill>
                          <a:blip r:embed="rId18" cstate="print"/>
                          <a:stretch>
                            <a:fillRect/>
                          </a:stretch>
                        </pic:blipFill>
                        <pic:spPr bwMode="auto">
                          <a:xfrm>
                            <a:off x="0" y="0"/>
                            <a:ext cx="1066800" cy="601980"/>
                          </a:xfrm>
                          <a:prstGeom prst="rect">
                            <a:avLst/>
                          </a:prstGeom>
                        </pic:spPr>
                      </pic:pic>
                    </a:graphicData>
                  </a:graphic>
                </wp:inline>
              </w:drawing>
            </w:r>
          </w:p>
        </w:tc>
      </w:tr>
      <w:tr w:rsidR="002D2234" w:rsidTr="00AF23C2">
        <w:trPr>
          <w:cantSplit/>
          <w:trHeight w:hRule="exact" w:val="3402"/>
          <w:jc w:val="center"/>
        </w:trPr>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DB0051">
            <w:pPr>
              <w:spacing w:before="96" w:after="96"/>
              <w:jc w:val="center"/>
              <w:rPr>
                <w:rFonts w:asciiTheme="minorHAnsi" w:hAnsiTheme="minorHAnsi" w:cstheme="minorHAnsi"/>
                <w:sz w:val="32"/>
                <w:szCs w:val="32"/>
              </w:rPr>
            </w:pPr>
            <w:r w:rsidRPr="00DB0051">
              <w:rPr>
                <w:rFonts w:asciiTheme="minorHAnsi" w:hAnsiTheme="minorHAnsi" w:cstheme="minorHAnsi"/>
                <w:noProof/>
                <w:sz w:val="32"/>
                <w:szCs w:val="32"/>
              </w:rPr>
              <w:drawing>
                <wp:inline distT="0" distB="0" distL="0" distR="0">
                  <wp:extent cx="2209800" cy="1397000"/>
                  <wp:effectExtent l="19050" t="0" r="0" b="0"/>
                  <wp:docPr id="29" name="Picture 1" descr="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ie.jpg"/>
                          <pic:cNvPicPr>
                            <a:picLocks noChangeAspect="1" noChangeArrowheads="1"/>
                          </pic:cNvPicPr>
                        </pic:nvPicPr>
                        <pic:blipFill>
                          <a:blip r:embed="rId19" cstate="print"/>
                          <a:srcRect/>
                          <a:stretch>
                            <a:fillRect/>
                          </a:stretch>
                        </pic:blipFill>
                        <pic:spPr bwMode="auto">
                          <a:xfrm>
                            <a:off x="0" y="0"/>
                            <a:ext cx="2209800" cy="1397000"/>
                          </a:xfrm>
                          <a:prstGeom prst="rect">
                            <a:avLst/>
                          </a:prstGeom>
                          <a:noFill/>
                          <a:ln w="9525">
                            <a:noFill/>
                            <a:miter lim="800000"/>
                            <a:headEnd/>
                            <a:tailEnd/>
                          </a:ln>
                        </pic:spPr>
                      </pic:pic>
                    </a:graphicData>
                  </a:graphic>
                </wp:inline>
              </w:drawing>
            </w:r>
          </w:p>
        </w:tc>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DB0051">
            <w:pPr>
              <w:spacing w:before="96" w:after="96"/>
              <w:jc w:val="center"/>
              <w:rPr>
                <w:rFonts w:asciiTheme="minorHAnsi" w:hAnsiTheme="minorHAnsi" w:cstheme="minorHAnsi"/>
                <w:sz w:val="32"/>
                <w:szCs w:val="32"/>
              </w:rPr>
            </w:pPr>
            <w:r w:rsidRPr="00DB0051">
              <w:rPr>
                <w:rFonts w:asciiTheme="minorHAnsi" w:hAnsiTheme="minorHAnsi" w:cstheme="minorHAnsi"/>
                <w:noProof/>
                <w:sz w:val="32"/>
                <w:szCs w:val="32"/>
              </w:rPr>
              <w:drawing>
                <wp:inline distT="0" distB="0" distL="0" distR="0">
                  <wp:extent cx="2209800" cy="1397000"/>
                  <wp:effectExtent l="19050" t="0" r="0" b="0"/>
                  <wp:docPr id="3" name="Picture 4" descr="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er.jpg"/>
                          <pic:cNvPicPr>
                            <a:picLocks noChangeAspect="1" noChangeArrowheads="1"/>
                          </pic:cNvPicPr>
                        </pic:nvPicPr>
                        <pic:blipFill>
                          <a:blip r:embed="rId20" cstate="print"/>
                          <a:srcRect/>
                          <a:stretch>
                            <a:fillRect/>
                          </a:stretch>
                        </pic:blipFill>
                        <pic:spPr bwMode="auto">
                          <a:xfrm>
                            <a:off x="0" y="0"/>
                            <a:ext cx="2209800" cy="1397000"/>
                          </a:xfrm>
                          <a:prstGeom prst="rect">
                            <a:avLst/>
                          </a:prstGeom>
                          <a:noFill/>
                          <a:ln w="9525">
                            <a:noFill/>
                            <a:miter lim="800000"/>
                            <a:headEnd/>
                            <a:tailEnd/>
                          </a:ln>
                        </pic:spPr>
                      </pic:pic>
                    </a:graphicData>
                  </a:graphic>
                </wp:inline>
              </w:drawing>
            </w:r>
          </w:p>
        </w:tc>
        <w:tc>
          <w:tcPr>
            <w:tcW w:w="34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C36CA3">
            <w:pPr>
              <w:spacing w:before="96" w:after="96"/>
              <w:jc w:val="center"/>
              <w:rPr>
                <w:rFonts w:asciiTheme="minorHAnsi" w:hAnsiTheme="minorHAnsi" w:cstheme="minorHAnsi"/>
                <w:sz w:val="32"/>
                <w:szCs w:val="32"/>
              </w:rPr>
            </w:pPr>
          </w:p>
        </w:tc>
      </w:tr>
      <w:tr w:rsidR="002D2234" w:rsidTr="00AF23C2">
        <w:trPr>
          <w:cantSplit/>
          <w:trHeight w:hRule="exact" w:val="3402"/>
          <w:jc w:val="center"/>
        </w:trPr>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52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3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C36CA3">
            <w:pPr>
              <w:spacing w:before="96" w:after="96"/>
              <w:jc w:val="center"/>
              <w:rPr>
                <w:rFonts w:asciiTheme="minorHAnsi" w:hAnsiTheme="minorHAnsi" w:cstheme="minorHAnsi"/>
                <w:sz w:val="32"/>
                <w:szCs w:val="32"/>
                <w:lang w:val="de-DE"/>
              </w:rP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2D2234">
            <w:pPr>
              <w:pageBreakBefore/>
              <w:spacing w:before="96" w:after="96"/>
              <w:jc w:val="center"/>
              <w:rPr>
                <w:rFonts w:asciiTheme="minorHAnsi" w:hAnsiTheme="minorHAnsi" w:cstheme="minorHAnsi"/>
                <w:bCs/>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die Frau</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der Mann</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1D1660" w:rsidP="00F1111D">
            <w:pPr>
              <w:pStyle w:val="Bilderbogen-Wrter"/>
              <w:rPr>
                <w:b w:val="0"/>
              </w:rPr>
            </w:pPr>
            <w:r w:rsidRPr="00142898">
              <w:rPr>
                <w:b w:val="0"/>
              </w:rPr>
              <w:t>das Baby</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b w:val="0"/>
              </w:rPr>
            </w:pPr>
            <w:r w:rsidRPr="00142898">
              <w:rPr>
                <w:b w:val="0"/>
              </w:rPr>
              <w:t>das Mädchen</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b w:val="0"/>
              </w:rPr>
            </w:pPr>
            <w:r w:rsidRPr="00142898">
              <w:rPr>
                <w:b w:val="0"/>
              </w:rPr>
              <w:t>der Junge</w:t>
            </w:r>
          </w:p>
        </w:tc>
      </w:tr>
      <w:tr w:rsidR="00B02B4B">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Pr="00142898" w:rsidRDefault="00B02B4B" w:rsidP="00F1111D">
            <w:pPr>
              <w:pStyle w:val="Bilderbogen-Wrter"/>
              <w:rPr>
                <w:b w:val="0"/>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Pr="00142898" w:rsidRDefault="00B02B4B" w:rsidP="00F1111D">
            <w:pPr>
              <w:pStyle w:val="Bilderbogen-Wrter"/>
              <w:rPr>
                <w:b w:val="0"/>
              </w:rPr>
            </w:pPr>
            <w:r w:rsidRPr="00142898">
              <w:rPr>
                <w:b w:val="0"/>
              </w:rPr>
              <w:t>die Kinder</w:t>
            </w:r>
          </w:p>
          <w:p w:rsidR="00B02B4B" w:rsidRPr="00142898" w:rsidRDefault="00B02B4B" w:rsidP="00F1111D">
            <w:pPr>
              <w:pStyle w:val="Bilderbogen-Wrter"/>
              <w:rPr>
                <w:b w:val="0"/>
              </w:rPr>
            </w:pPr>
            <w:r w:rsidRPr="00142898">
              <w:rPr>
                <w:b w:val="0"/>
              </w:rPr>
              <w:t>das Kind</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Pr="00142898" w:rsidRDefault="004D188C" w:rsidP="00F1111D">
            <w:pPr>
              <w:pStyle w:val="Bilderbogen-Wrter"/>
              <w:rPr>
                <w:b w:val="0"/>
              </w:rPr>
            </w:pPr>
            <w:r w:rsidRPr="00142898">
              <w:rPr>
                <w:b w:val="0"/>
              </w:rPr>
              <w:t>die Familie</w:t>
            </w:r>
          </w:p>
        </w:tc>
      </w:tr>
      <w:tr w:rsidR="00B02B4B">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Default="00B02B4B" w:rsidP="00F1111D">
            <w:pPr>
              <w:pStyle w:val="Bilderbogen-Wrte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Default="00B02B4B" w:rsidP="00F1111D">
            <w:pPr>
              <w:pStyle w:val="Bilderbogen-Wrte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B02B4B" w:rsidRDefault="00B02B4B" w:rsidP="00F1111D">
            <w:pPr>
              <w:pStyle w:val="Bilderbogen-Wrte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530"/>
        <w:gridCol w:w="3478"/>
        <w:gridCol w:w="3470"/>
      </w:tblGrid>
      <w:tr w:rsidR="002D2234">
        <w:trPr>
          <w:cantSplit/>
          <w:trHeight w:hRule="exact" w:val="3402"/>
          <w:jc w:val="center"/>
        </w:trPr>
        <w:tc>
          <w:tcPr>
            <w:tcW w:w="353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pageBreakBefore/>
              <w:spacing w:before="96" w:after="96"/>
              <w:jc w:val="center"/>
              <w:rPr>
                <w:rFonts w:asciiTheme="minorHAnsi" w:hAnsiTheme="minorHAnsi" w:cstheme="minorHAnsi"/>
                <w:sz w:val="32"/>
                <w:szCs w:val="32"/>
                <w:lang w:val="de-DE"/>
              </w:rPr>
            </w:pPr>
            <w:r>
              <w:rPr>
                <w:noProof/>
              </w:rPr>
              <w:lastRenderedPageBreak/>
              <w:drawing>
                <wp:inline distT="0" distB="8890" distL="0" distR="0">
                  <wp:extent cx="1474470" cy="2067560"/>
                  <wp:effectExtent l="0" t="0" r="0" b="0"/>
                  <wp:docPr id="96" name="Picture 11" descr="I:\Deutschkurse\selber unterrichten\001\aufsteh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I:\Deutschkurse\selber unterrichten\001\aufstehen.gif"/>
                          <pic:cNvPicPr>
                            <a:picLocks noChangeAspect="1" noChangeArrowheads="1"/>
                          </pic:cNvPicPr>
                        </pic:nvPicPr>
                        <pic:blipFill>
                          <a:blip r:embed="rId21" cstate="print"/>
                          <a:stretch>
                            <a:fillRect/>
                          </a:stretch>
                        </pic:blipFill>
                        <pic:spPr bwMode="auto">
                          <a:xfrm>
                            <a:off x="0" y="0"/>
                            <a:ext cx="1474470" cy="2067560"/>
                          </a:xfrm>
                          <a:prstGeom prst="rect">
                            <a:avLst/>
                          </a:prstGeom>
                        </pic:spPr>
                      </pic:pic>
                    </a:graphicData>
                  </a:graphic>
                </wp:inline>
              </w:drawing>
            </w:r>
          </w:p>
        </w:tc>
        <w:tc>
          <w:tcPr>
            <w:tcW w:w="347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Pr>
                <w:noProof/>
              </w:rPr>
              <w:drawing>
                <wp:inline distT="0" distB="6350" distL="0" distR="0">
                  <wp:extent cx="1449070" cy="2032000"/>
                  <wp:effectExtent l="0" t="0" r="0" b="0"/>
                  <wp:docPr id="39" name="Picture 22" descr="I:\Deutschkurse\selber unterrichten\001\setzen s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2" descr="I:\Deutschkurse\selber unterrichten\001\setzen sich.gif"/>
                          <pic:cNvPicPr>
                            <a:picLocks noChangeAspect="1" noChangeArrowheads="1"/>
                          </pic:cNvPicPr>
                        </pic:nvPicPr>
                        <pic:blipFill>
                          <a:blip r:embed="rId22" cstate="print"/>
                          <a:stretch>
                            <a:fillRect/>
                          </a:stretch>
                        </pic:blipFill>
                        <pic:spPr bwMode="auto">
                          <a:xfrm>
                            <a:off x="0" y="0"/>
                            <a:ext cx="1449070" cy="2032000"/>
                          </a:xfrm>
                          <a:prstGeom prst="rect">
                            <a:avLst/>
                          </a:prstGeom>
                        </pic:spPr>
                      </pic:pic>
                    </a:graphicData>
                  </a:graphic>
                </wp:inline>
              </w:drawing>
            </w:r>
          </w:p>
        </w:tc>
        <w:tc>
          <w:tcPr>
            <w:tcW w:w="347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Pr>
                <w:noProof/>
              </w:rPr>
              <w:drawing>
                <wp:inline distT="0" distB="7620" distL="0" distR="0">
                  <wp:extent cx="2063115" cy="2030730"/>
                  <wp:effectExtent l="0" t="0" r="0" b="0"/>
                  <wp:docPr id="1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pic:cNvPicPr>
                            <a:picLocks noChangeAspect="1" noChangeArrowheads="1"/>
                          </pic:cNvPicPr>
                        </pic:nvPicPr>
                        <pic:blipFill>
                          <a:blip r:embed="rId23" cstate="print"/>
                          <a:stretch>
                            <a:fillRect/>
                          </a:stretch>
                        </pic:blipFill>
                        <pic:spPr bwMode="auto">
                          <a:xfrm>
                            <a:off x="0" y="0"/>
                            <a:ext cx="2063115" cy="2030730"/>
                          </a:xfrm>
                          <a:prstGeom prst="rect">
                            <a:avLst/>
                          </a:prstGeom>
                        </pic:spPr>
                      </pic:pic>
                    </a:graphicData>
                  </a:graphic>
                </wp:inline>
              </w:drawing>
            </w:r>
          </w:p>
        </w:tc>
      </w:tr>
      <w:tr w:rsidR="002D2234">
        <w:trPr>
          <w:cantSplit/>
          <w:trHeight w:hRule="exact" w:val="3402"/>
          <w:jc w:val="center"/>
        </w:trPr>
        <w:tc>
          <w:tcPr>
            <w:tcW w:w="353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Pr>
                <w:noProof/>
              </w:rPr>
              <w:drawing>
                <wp:inline distT="0" distB="8890" distL="0" distR="635">
                  <wp:extent cx="1828165" cy="2067560"/>
                  <wp:effectExtent l="0" t="0" r="0" b="0"/>
                  <wp:docPr id="1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4" cstate="print"/>
                          <a:stretch>
                            <a:fillRect/>
                          </a:stretch>
                        </pic:blipFill>
                        <pic:spPr bwMode="auto">
                          <a:xfrm>
                            <a:off x="0" y="0"/>
                            <a:ext cx="1828165" cy="2067560"/>
                          </a:xfrm>
                          <a:prstGeom prst="rect">
                            <a:avLst/>
                          </a:prstGeom>
                        </pic:spPr>
                      </pic:pic>
                    </a:graphicData>
                  </a:graphic>
                </wp:inline>
              </w:drawing>
            </w:r>
          </w:p>
        </w:tc>
        <w:tc>
          <w:tcPr>
            <w:tcW w:w="347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3C74B1">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rPr>
              <w:drawing>
                <wp:inline distT="0" distB="0" distL="0" distR="0">
                  <wp:extent cx="1505414" cy="1896584"/>
                  <wp:effectExtent l="19050" t="0" r="0" b="0"/>
                  <wp:docPr id="234" name="Picture 232" descr="01 ich öff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ich öffne.jpg"/>
                          <pic:cNvPicPr/>
                        </pic:nvPicPr>
                        <pic:blipFill>
                          <a:blip r:embed="rId25" cstate="print"/>
                          <a:stretch>
                            <a:fillRect/>
                          </a:stretch>
                        </pic:blipFill>
                        <pic:spPr>
                          <a:xfrm>
                            <a:off x="0" y="0"/>
                            <a:ext cx="1507876" cy="1899686"/>
                          </a:xfrm>
                          <a:prstGeom prst="rect">
                            <a:avLst/>
                          </a:prstGeom>
                        </pic:spPr>
                      </pic:pic>
                    </a:graphicData>
                  </a:graphic>
                </wp:inline>
              </w:drawing>
            </w:r>
          </w:p>
        </w:tc>
        <w:tc>
          <w:tcPr>
            <w:tcW w:w="347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3C74B1">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rPr>
              <w:drawing>
                <wp:inline distT="0" distB="0" distL="0" distR="0">
                  <wp:extent cx="1494845" cy="1883270"/>
                  <wp:effectExtent l="19050" t="0" r="0" b="0"/>
                  <wp:docPr id="235" name="Picture 234" descr="01 ich schli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ich schliesse.jpg"/>
                          <pic:cNvPicPr/>
                        </pic:nvPicPr>
                        <pic:blipFill>
                          <a:blip r:embed="rId26" cstate="print"/>
                          <a:stretch>
                            <a:fillRect/>
                          </a:stretch>
                        </pic:blipFill>
                        <pic:spPr>
                          <a:xfrm>
                            <a:off x="0" y="0"/>
                            <a:ext cx="1496045" cy="1884782"/>
                          </a:xfrm>
                          <a:prstGeom prst="rect">
                            <a:avLst/>
                          </a:prstGeom>
                        </pic:spPr>
                      </pic:pic>
                    </a:graphicData>
                  </a:graphic>
                </wp:inline>
              </w:drawing>
            </w:r>
          </w:p>
        </w:tc>
      </w:tr>
      <w:tr w:rsidR="002D2234">
        <w:trPr>
          <w:cantSplit/>
          <w:trHeight w:hRule="exact" w:val="3402"/>
          <w:jc w:val="center"/>
        </w:trPr>
        <w:tc>
          <w:tcPr>
            <w:tcW w:w="353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0" distL="0" distR="635">
                  <wp:extent cx="1352550" cy="2057400"/>
                  <wp:effectExtent l="0" t="0" r="0" b="0"/>
                  <wp:docPr id="125" name="Picture 27" descr="I:\Deutschkurse\selber unterrichten\001\Tü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7" descr="I:\Deutschkurse\selber unterrichten\001\Tür.gif"/>
                          <pic:cNvPicPr>
                            <a:picLocks noChangeAspect="1" noChangeArrowheads="1"/>
                          </pic:cNvPicPr>
                        </pic:nvPicPr>
                        <pic:blipFill>
                          <a:blip r:embed="rId27" cstate="print"/>
                          <a:stretch>
                            <a:fillRect/>
                          </a:stretch>
                        </pic:blipFill>
                        <pic:spPr bwMode="auto">
                          <a:xfrm>
                            <a:off x="0" y="0"/>
                            <a:ext cx="1352550" cy="2057400"/>
                          </a:xfrm>
                          <a:prstGeom prst="rect">
                            <a:avLst/>
                          </a:prstGeom>
                        </pic:spPr>
                      </pic:pic>
                    </a:graphicData>
                  </a:graphic>
                </wp:inline>
              </w:drawing>
            </w:r>
          </w:p>
        </w:tc>
        <w:tc>
          <w:tcPr>
            <w:tcW w:w="347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8255" distL="0" distR="3175">
                  <wp:extent cx="1825625" cy="2030095"/>
                  <wp:effectExtent l="0" t="0" r="0" b="0"/>
                  <wp:docPr id="127" name="Picture 28" descr="I:\Deutschkurse\selber unterrichten\001\Fen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8" descr="I:\Deutschkurse\selber unterrichten\001\Fenster.gif"/>
                          <pic:cNvPicPr>
                            <a:picLocks noChangeAspect="1" noChangeArrowheads="1"/>
                          </pic:cNvPicPr>
                        </pic:nvPicPr>
                        <pic:blipFill>
                          <a:blip r:embed="rId28" cstate="print"/>
                          <a:stretch>
                            <a:fillRect/>
                          </a:stretch>
                        </pic:blipFill>
                        <pic:spPr bwMode="auto">
                          <a:xfrm>
                            <a:off x="0" y="0"/>
                            <a:ext cx="1825625" cy="2030095"/>
                          </a:xfrm>
                          <a:prstGeom prst="rect">
                            <a:avLst/>
                          </a:prstGeom>
                        </pic:spPr>
                      </pic:pic>
                    </a:graphicData>
                  </a:graphic>
                </wp:inline>
              </w:drawing>
            </w:r>
          </w:p>
        </w:tc>
        <w:tc>
          <w:tcPr>
            <w:tcW w:w="347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7620" distL="0" distR="0">
                  <wp:extent cx="2061845" cy="1935480"/>
                  <wp:effectExtent l="0" t="0" r="0" b="0"/>
                  <wp:docPr id="126" name="Picture 31" descr="I:\Deutschkurse\selber unterrichten\001\Bo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1" descr="I:\Deutschkurse\selber unterrichten\001\Boden.gif"/>
                          <pic:cNvPicPr>
                            <a:picLocks noChangeAspect="1" noChangeArrowheads="1"/>
                          </pic:cNvPicPr>
                        </pic:nvPicPr>
                        <pic:blipFill>
                          <a:blip r:embed="rId29" cstate="print"/>
                          <a:stretch>
                            <a:fillRect/>
                          </a:stretch>
                        </pic:blipFill>
                        <pic:spPr bwMode="auto">
                          <a:xfrm>
                            <a:off x="0" y="0"/>
                            <a:ext cx="2061845" cy="1935480"/>
                          </a:xfrm>
                          <a:prstGeom prst="rect">
                            <a:avLst/>
                          </a:prstGeom>
                        </pic:spPr>
                      </pic:pic>
                    </a:graphicData>
                  </a:graphic>
                </wp:inline>
              </w:drawing>
            </w:r>
          </w:p>
        </w:tc>
      </w:tr>
      <w:tr w:rsidR="002D2234">
        <w:trPr>
          <w:cantSplit/>
          <w:trHeight w:hRule="exact" w:val="3402"/>
          <w:jc w:val="center"/>
        </w:trPr>
        <w:tc>
          <w:tcPr>
            <w:tcW w:w="353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0" distL="0" distR="6985">
                  <wp:extent cx="1250950" cy="1943100"/>
                  <wp:effectExtent l="0" t="0" r="0" b="0"/>
                  <wp:docPr id="129" name="Picture 30" descr="I:\Deutschkurse\selber unterrichten\001\Stuh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 descr="I:\Deutschkurse\selber unterrichten\001\Stuhl.gif"/>
                          <pic:cNvPicPr>
                            <a:picLocks noChangeAspect="1" noChangeArrowheads="1"/>
                          </pic:cNvPicPr>
                        </pic:nvPicPr>
                        <pic:blipFill>
                          <a:blip r:embed="rId30" cstate="print"/>
                          <a:stretch>
                            <a:fillRect/>
                          </a:stretch>
                        </pic:blipFill>
                        <pic:spPr bwMode="auto">
                          <a:xfrm>
                            <a:off x="0" y="0"/>
                            <a:ext cx="1250950" cy="1943100"/>
                          </a:xfrm>
                          <a:prstGeom prst="rect">
                            <a:avLst/>
                          </a:prstGeom>
                        </pic:spPr>
                      </pic:pic>
                    </a:graphicData>
                  </a:graphic>
                </wp:inline>
              </w:drawing>
            </w:r>
          </w:p>
        </w:tc>
        <w:tc>
          <w:tcPr>
            <w:tcW w:w="347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7E1008">
            <w:pPr>
              <w:spacing w:before="96" w:after="96"/>
              <w:jc w:val="center"/>
              <w:rPr>
                <w:rFonts w:asciiTheme="minorHAnsi" w:hAnsiTheme="minorHAnsi" w:cstheme="minorHAnsi"/>
                <w:sz w:val="32"/>
                <w:szCs w:val="32"/>
                <w:lang w:val="de-DE"/>
              </w:rPr>
            </w:pPr>
            <w:r w:rsidRPr="007E1008">
              <w:rPr>
                <w:rFonts w:asciiTheme="minorHAnsi" w:hAnsiTheme="minorHAnsi" w:cstheme="minorHAnsi"/>
                <w:noProof/>
                <w:sz w:val="32"/>
                <w:szCs w:val="32"/>
              </w:rPr>
              <w:drawing>
                <wp:inline distT="0" distB="0" distL="0" distR="5715">
                  <wp:extent cx="2185670" cy="1760220"/>
                  <wp:effectExtent l="0" t="0" r="0" b="0"/>
                  <wp:docPr id="128" name="Picture 29" descr="I:\Deutschkurse\selber unterrichten\001\Tis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9" descr="I:\Deutschkurse\selber unterrichten\001\Tisch.gif"/>
                          <pic:cNvPicPr>
                            <a:picLocks noChangeAspect="1" noChangeArrowheads="1"/>
                          </pic:cNvPicPr>
                        </pic:nvPicPr>
                        <pic:blipFill>
                          <a:blip r:embed="rId31" cstate="print"/>
                          <a:stretch>
                            <a:fillRect/>
                          </a:stretch>
                        </pic:blipFill>
                        <pic:spPr bwMode="auto">
                          <a:xfrm>
                            <a:off x="0" y="0"/>
                            <a:ext cx="2185670" cy="1760220"/>
                          </a:xfrm>
                          <a:prstGeom prst="rect">
                            <a:avLst/>
                          </a:prstGeom>
                        </pic:spPr>
                      </pic:pic>
                    </a:graphicData>
                  </a:graphic>
                </wp:inline>
              </w:drawing>
            </w:r>
          </w:p>
        </w:tc>
        <w:tc>
          <w:tcPr>
            <w:tcW w:w="347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552E29" w:rsidP="00490E4F">
            <w:pPr>
              <w:pStyle w:val="Bilderbogen-Wrter"/>
              <w:rPr>
                <w:rFonts w:asciiTheme="minorHAnsi" w:hAnsiTheme="minorHAnsi"/>
                <w:b w:val="0"/>
              </w:rPr>
            </w:pPr>
            <w:r>
              <w:rPr>
                <w:rFonts w:asciiTheme="minorHAnsi" w:hAnsiTheme="minorHAnsi"/>
                <w:b w:val="0"/>
              </w:rPr>
              <w:lastRenderedPageBreak/>
              <w:t>geht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552E29" w:rsidP="00552E29">
            <w:pPr>
              <w:pStyle w:val="Bilderbogen-Wrter"/>
              <w:rPr>
                <w:rFonts w:asciiTheme="minorHAnsi" w:hAnsiTheme="minorHAnsi"/>
                <w:b w:val="0"/>
              </w:rPr>
            </w:pPr>
            <w:r>
              <w:rPr>
                <w:b w:val="0"/>
              </w:rPr>
              <w:t>setzt euch</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552E29" w:rsidP="00490E4F">
            <w:pPr>
              <w:pStyle w:val="Bilderbogen-Wrter"/>
              <w:rPr>
                <w:rFonts w:asciiTheme="minorHAnsi" w:hAnsiTheme="minorHAnsi"/>
                <w:b w:val="0"/>
              </w:rPr>
            </w:pPr>
            <w:r>
              <w:rPr>
                <w:b w:val="0"/>
              </w:rPr>
              <w:t>steht</w:t>
            </w:r>
            <w:r w:rsidR="00490E4F" w:rsidRPr="00142898">
              <w:rPr>
                <w:b w:val="0"/>
              </w:rPr>
              <w:t xml:space="preserve"> auf</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FD2723" w:rsidRPr="00142898" w:rsidRDefault="00FD2723" w:rsidP="00490E4F">
            <w:pPr>
              <w:pStyle w:val="Bilderbogen-Wrter"/>
              <w:rPr>
                <w:b w:val="0"/>
              </w:rPr>
            </w:pPr>
          </w:p>
          <w:p w:rsidR="002D2234" w:rsidRPr="00142898" w:rsidRDefault="00DB0051" w:rsidP="00490E4F">
            <w:pPr>
              <w:pStyle w:val="Bilderbogen-Wrter"/>
              <w:rPr>
                <w:b w:val="0"/>
              </w:rPr>
            </w:pPr>
            <w:r w:rsidRPr="00142898">
              <w:rPr>
                <w:b w:val="0"/>
              </w:rPr>
              <w:t>s</w:t>
            </w:r>
            <w:r w:rsidR="00490E4F" w:rsidRPr="00142898">
              <w:rPr>
                <w:b w:val="0"/>
              </w:rPr>
              <w:t>chlie</w:t>
            </w:r>
            <w:r w:rsidR="00746D6D" w:rsidRPr="00142898">
              <w:rPr>
                <w:b w:val="0"/>
              </w:rPr>
              <w:t>ß</w:t>
            </w:r>
            <w:r w:rsidR="00552E29">
              <w:rPr>
                <w:b w:val="0"/>
              </w:rPr>
              <w:t>t</w:t>
            </w:r>
          </w:p>
          <w:p w:rsidR="00490E4F" w:rsidRPr="00142898" w:rsidRDefault="00490E4F" w:rsidP="00746D6D">
            <w:pPr>
              <w:pStyle w:val="Bilderbogen-Wrter"/>
              <w:rPr>
                <w:rFonts w:asciiTheme="minorHAnsi" w:hAnsiTheme="minorHAnsi"/>
                <w:b w:val="0"/>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490E4F" w:rsidP="00FD2723">
            <w:pPr>
              <w:pStyle w:val="Bilderbogen-Wrter"/>
              <w:rPr>
                <w:b w:val="0"/>
              </w:rPr>
            </w:pPr>
            <w:r w:rsidRPr="00142898">
              <w:rPr>
                <w:b w:val="0"/>
              </w:rPr>
              <w:t>öffne</w:t>
            </w:r>
            <w:r w:rsidR="00552E29">
              <w:rPr>
                <w:b w:val="0"/>
              </w:rPr>
              <w:t>t</w:t>
            </w:r>
            <w:r w:rsidRPr="00142898">
              <w:rPr>
                <w:b w:val="0"/>
              </w:rPr>
              <w:t xml:space="preserve"> </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komm</w:t>
            </w:r>
            <w:r w:rsidR="00552E29">
              <w:rPr>
                <w:b w:val="0"/>
              </w:rPr>
              <w:t>t</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155D99" w:rsidP="00490E4F">
            <w:pPr>
              <w:pStyle w:val="Bilderbogen-Wrter"/>
              <w:rPr>
                <w:rFonts w:asciiTheme="minorHAnsi" w:hAnsiTheme="minorHAnsi"/>
                <w:b w:val="0"/>
              </w:rPr>
            </w:pPr>
            <w:r w:rsidRPr="00142898">
              <w:rPr>
                <w:rFonts w:asciiTheme="minorHAnsi" w:hAnsiTheme="minorHAnsi"/>
                <w:b w:val="0"/>
              </w:rPr>
              <w:t>der Boden</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155D99" w:rsidP="00155D99">
            <w:pPr>
              <w:pStyle w:val="Bilderbogen-Wrter"/>
              <w:rPr>
                <w:rFonts w:asciiTheme="minorHAnsi" w:hAnsiTheme="minorHAnsi"/>
                <w:b w:val="0"/>
              </w:rPr>
            </w:pPr>
            <w:r w:rsidRPr="00142898">
              <w:rPr>
                <w:b w:val="0"/>
              </w:rPr>
              <w:t>das Fenster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155D99" w:rsidP="00155D99">
            <w:pPr>
              <w:pStyle w:val="Bilderbogen-Wrter"/>
              <w:rPr>
                <w:rFonts w:asciiTheme="minorHAnsi" w:hAnsiTheme="minorHAnsi"/>
                <w:b w:val="0"/>
              </w:rPr>
            </w:pPr>
            <w:r w:rsidRPr="00142898">
              <w:rPr>
                <w:b w:val="0"/>
              </w:rPr>
              <w:t>die Tür</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2D2234" w:rsidP="00F1111D">
            <w:pPr>
              <w:pStyle w:val="Bilderbogen-Wrter"/>
              <w:rPr>
                <w:rFonts w:asciiTheme="minorHAnsi" w:hAnsiTheme="minorHAnsi"/>
                <w:b w:val="0"/>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155D99" w:rsidP="00155D99">
            <w:pPr>
              <w:pStyle w:val="Bilderbogen-Wrter"/>
              <w:rPr>
                <w:rFonts w:asciiTheme="minorHAnsi" w:hAnsiTheme="minorHAnsi"/>
                <w:b w:val="0"/>
              </w:rPr>
            </w:pPr>
            <w:r w:rsidRPr="00142898">
              <w:rPr>
                <w:b w:val="0"/>
              </w:rPr>
              <w:t>der Tisch</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155D99">
            <w:pPr>
              <w:pStyle w:val="Bilderbogen-Wrter"/>
              <w:rPr>
                <w:rFonts w:asciiTheme="minorHAnsi" w:hAnsiTheme="minorHAnsi"/>
                <w:b w:val="0"/>
              </w:rPr>
            </w:pPr>
            <w:r w:rsidRPr="00142898">
              <w:rPr>
                <w:b w:val="0"/>
              </w:rPr>
              <w:t xml:space="preserve">der </w:t>
            </w:r>
            <w:r w:rsidR="00155D99" w:rsidRPr="00142898">
              <w:rPr>
                <w:b w:val="0"/>
              </w:rPr>
              <w:t>Stuhl</w:t>
            </w:r>
          </w:p>
        </w:tc>
      </w:tr>
    </w:tbl>
    <w:p w:rsidR="002D2234" w:rsidRDefault="002D2234">
      <w:pPr>
        <w:spacing w:after="160" w:line="259" w:lineRule="auto"/>
        <w:rPr>
          <w:rFonts w:asciiTheme="minorHAnsi" w:hAnsiTheme="minorHAnsi" w:cstheme="minorHAnsi"/>
          <w:b/>
          <w:bCs/>
          <w:sz w:val="6"/>
          <w:szCs w:val="6"/>
          <w:lang w:val="de-DE"/>
        </w:rPr>
      </w:pPr>
    </w:p>
    <w:p w:rsidR="002D2234" w:rsidRDefault="00A56FDB">
      <w:pPr>
        <w:spacing w:after="160" w:line="259" w:lineRule="auto"/>
        <w:rPr>
          <w:rFonts w:asciiTheme="minorHAnsi" w:hAnsiTheme="minorHAnsi" w:cstheme="minorHAnsi"/>
          <w:b/>
          <w:bCs/>
          <w:sz w:val="6"/>
          <w:szCs w:val="6"/>
          <w:lang w:val="de-DE"/>
        </w:rPr>
      </w:pPr>
      <w:r>
        <w:br w:type="page"/>
      </w:r>
    </w:p>
    <w:p w:rsidR="00C32E15" w:rsidRDefault="00C32E15" w:rsidP="009B33E8">
      <w:pPr>
        <w:spacing w:after="160" w:line="259" w:lineRule="auto"/>
        <w:sectPr w:rsidR="00C32E15" w:rsidSect="009972F6">
          <w:headerReference w:type="first" r:id="rId32"/>
          <w:pgSz w:w="11906" w:h="16838" w:code="9"/>
          <w:pgMar w:top="1134" w:right="1134" w:bottom="1134" w:left="1134" w:header="720" w:footer="720" w:gutter="0"/>
          <w:cols w:space="720"/>
          <w:formProt w:val="0"/>
          <w:titlePg/>
          <w:docGrid w:linePitch="299" w:charSpace="-2049"/>
        </w:sectPr>
      </w:pPr>
    </w:p>
    <w:p w:rsidR="00155D99" w:rsidRDefault="00A56FDB" w:rsidP="00155D99">
      <w:pPr>
        <w:pStyle w:val="Abschnitt1"/>
      </w:pPr>
      <w:r>
        <w:lastRenderedPageBreak/>
        <w:t xml:space="preserve">Lektion </w:t>
      </w:r>
      <w:bookmarkStart w:id="6" w:name="_tyjcwt"/>
      <w:bookmarkEnd w:id="6"/>
      <w:r w:rsidR="00155D99">
        <w:t>2</w:t>
      </w:r>
    </w:p>
    <w:p w:rsidR="002D2234" w:rsidRDefault="00A56FDB">
      <w:pPr>
        <w:pStyle w:val="Abschnitt2"/>
        <w:rPr>
          <w:i/>
        </w:rPr>
      </w:pPr>
      <w:r>
        <w:t>Aufbau jeder Lektion</w:t>
      </w:r>
    </w:p>
    <w:p w:rsidR="00DC11E0" w:rsidRDefault="00A56FDB">
      <w:r>
        <w:t xml:space="preserve">In jeder Lektion wird einerseits früher Gelerntes vertieft, andererseits werden neue Vokabeln und Ausdrücke eingeführt. </w:t>
      </w:r>
      <w:r w:rsidR="00DC11E0">
        <w:t xml:space="preserve">Wir empfehlen, </w:t>
      </w:r>
      <w:r w:rsidR="00777BF4">
        <w:t xml:space="preserve">am Anfang der Lektion jeweils </w:t>
      </w:r>
      <w:r w:rsidR="00DC11E0">
        <w:t xml:space="preserve">Dinge aus der vorhergehenden Lektion zu </w:t>
      </w:r>
      <w:r w:rsidR="00777BF4">
        <w:t>wiederholen und</w:t>
      </w:r>
      <w:r w:rsidR="00DC11E0">
        <w:t xml:space="preserve"> zu vertiefen, was noch nicht gut sitzt. Diese Wiederholungen muss </w:t>
      </w:r>
      <w:r w:rsidR="00F732D7">
        <w:t>die Sprachpatin</w:t>
      </w:r>
      <w:r w:rsidR="00F732D7" w:rsidDel="00F732D7">
        <w:t xml:space="preserve"> </w:t>
      </w:r>
      <w:r w:rsidR="00DC11E0">
        <w:t xml:space="preserve">selber planen, sie sind in unseren Lektionen nicht vorgegeben, da ja nicht jede Lerngruppe dieselben Bedürfnisse hat. Diese Wiederholzeit am Anfang der Lektion gibt auch denen, die zu spät kommen, die Gelegenheit, anzukommen, bevor Neues eingeführt wird. </w:t>
      </w:r>
    </w:p>
    <w:p w:rsidR="002D2234" w:rsidRDefault="00DC11E0">
      <w:r>
        <w:t>Direkt nach dieser Wiederhol</w:t>
      </w:r>
      <w:r w:rsidR="00472BCE">
        <w:t>-P</w:t>
      </w:r>
      <w:r>
        <w:t xml:space="preserve">hase legen wir in der Regel </w:t>
      </w:r>
      <w:r w:rsidR="00A56FDB">
        <w:t>das Gewicht auf Neues und planen eher ruhige Aktivitäten. Danach gehen wir zu lebhafteren Aktivitäten über, wie z. B. Reaktionsübungen.</w:t>
      </w:r>
    </w:p>
    <w:p w:rsidR="002D2234" w:rsidRDefault="00A56FDB">
      <w:r>
        <w:t>Früher Gelerntes wird vertieft in Übungen, in denen die Vokabeln der letzten Lektion mit den neuen kombiniert werden. Die Lernenden lernen Neues immer durch Zuhören, mit dem Ziel, dass sie zunächst verstehen</w:t>
      </w:r>
      <w:r w:rsidR="00DC11E0">
        <w:t xml:space="preserve"> können</w:t>
      </w:r>
      <w:r>
        <w:t>.</w:t>
      </w:r>
      <w:r w:rsidR="00DC11E0">
        <w:t xml:space="preserve"> </w:t>
      </w:r>
      <w:r>
        <w:t>Jede Lektion enthält aber auch einen kurzen Dialog, der im Alltag außerhalb der Lektion unmittelbar angewendet werden kann.</w:t>
      </w:r>
    </w:p>
    <w:p w:rsidR="002D2234" w:rsidRDefault="002D2234">
      <w:pPr>
        <w:pStyle w:val="LO-normal"/>
        <w:spacing w:before="40" w:after="40"/>
        <w:ind w:firstLine="142"/>
        <w:rPr>
          <w:rFonts w:asciiTheme="minorHAnsi" w:hAnsiTheme="minorHAnsi"/>
          <w:szCs w:val="22"/>
        </w:rPr>
      </w:pPr>
    </w:p>
    <w:tbl>
      <w:tblPr>
        <w:tblW w:w="9857"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000"/>
      </w:tblPr>
      <w:tblGrid>
        <w:gridCol w:w="2349"/>
        <w:gridCol w:w="4578"/>
        <w:gridCol w:w="2930"/>
      </w:tblGrid>
      <w:tr w:rsidR="002D2234"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2D2234"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1: Lebensmittel (</w:t>
            </w:r>
            <w:r w:rsidR="000C0AF8">
              <w:t>S</w:t>
            </w:r>
            <w:r>
              <w:t>chnelles Dutzend)</w:t>
            </w:r>
          </w:p>
          <w:p w:rsidR="002D2234" w:rsidRDefault="002D2234">
            <w:pPr>
              <w:pStyle w:val="ChartTitle"/>
            </w:pP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0C0AF8">
            <w:pPr>
              <w:pStyle w:val="ChartNorm"/>
            </w:pPr>
            <w:r>
              <w:t>Nach den Regeln des schnellen Dutzends</w:t>
            </w:r>
            <w:r w:rsidR="00A56FDB">
              <w:t xml:space="preserve"> die neuen Wörter einführen (mitsamt den Artikeln): </w:t>
            </w:r>
            <w:r w:rsidR="00A56FDB">
              <w:rPr>
                <w:b/>
                <w:i/>
              </w:rPr>
              <w:t>der Apfel, die Birne, die Orange, die Banane, die Kartoffel, die Karotte, die Zwiebel, die Tomate, das Brot, der Reis, das Salz, der Pfeffer, das Wasser, der Teller, das Glas.</w:t>
            </w:r>
            <w:r w:rsidR="00A56FDB">
              <w:t xml:space="preserve"> </w:t>
            </w:r>
          </w:p>
          <w:p w:rsidR="002D2234" w:rsidRDefault="00A56FDB">
            <w:pPr>
              <w:pStyle w:val="ChartNorm"/>
            </w:pPr>
            <w:r>
              <w:t xml:space="preserve">Dann auch </w:t>
            </w:r>
            <w:r>
              <w:rPr>
                <w:i/>
              </w:rPr>
              <w:t>Tisch</w:t>
            </w:r>
            <w:r>
              <w:t xml:space="preserve"> und </w:t>
            </w:r>
            <w:r>
              <w:rPr>
                <w:i/>
              </w:rPr>
              <w:t>Stuhl</w:t>
            </w:r>
            <w:r>
              <w:t xml:space="preserve"> aus der ersten Lektion mit einbeziehen. </w:t>
            </w:r>
          </w:p>
          <w:p w:rsidR="002D2234" w:rsidRDefault="00A56FDB" w:rsidP="00AB35D0">
            <w:pPr>
              <w:pStyle w:val="ChartNorm"/>
            </w:pPr>
            <w:r>
              <w:t>Die Lernenden reagieren durch Zeigen, nicht mit Worten.</w:t>
            </w:r>
          </w:p>
          <w:p w:rsidR="00741CAD" w:rsidRDefault="00741CAD" w:rsidP="00F0134F">
            <w:pPr>
              <w:pStyle w:val="ChartNorm"/>
            </w:pPr>
          </w:p>
          <w:p w:rsidR="000A4B15" w:rsidRDefault="000A4B15" w:rsidP="00F0134F">
            <w:pPr>
              <w:pStyle w:val="ChartNorm"/>
            </w:pPr>
            <w:r>
              <w:t xml:space="preserve">Siehe Anmerkung zu Übung </w:t>
            </w:r>
            <w:r w:rsidR="00472BCE">
              <w:t>2</w:t>
            </w:r>
            <w:r>
              <w:t>, L1</w:t>
            </w:r>
            <w:r w:rsidR="00F0134F">
              <w:t xml:space="preserve"> (Ablauf des </w:t>
            </w:r>
            <w:r w:rsidR="00842106">
              <w:t>s</w:t>
            </w:r>
            <w:r w:rsidR="00F0134F">
              <w:t>chnellen Dutzends)</w:t>
            </w:r>
            <w:r>
              <w:t>.</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472BCE" w:rsidRDefault="00A56FDB">
            <w:pPr>
              <w:pStyle w:val="ChartNorm"/>
            </w:pPr>
            <w:r>
              <w:t xml:space="preserve">Verschiedene Lebensmittel </w:t>
            </w:r>
            <w:r w:rsidR="006F68C9">
              <w:t>(mehrere von jeder Sorte, vor allem bei grö</w:t>
            </w:r>
            <w:r w:rsidR="00746D6D">
              <w:t>ß</w:t>
            </w:r>
            <w:r w:rsidR="006F68C9">
              <w:t>eren Lerngruppen)</w:t>
            </w:r>
            <w:r w:rsidR="00472BCE">
              <w:t>;</w:t>
            </w:r>
            <w:r w:rsidR="006F68C9">
              <w:t xml:space="preserve"> </w:t>
            </w:r>
          </w:p>
          <w:p w:rsidR="002D2234" w:rsidRDefault="00A56FDB">
            <w:pPr>
              <w:pStyle w:val="ChartNorm"/>
            </w:pPr>
            <w:r>
              <w:t xml:space="preserve">ein paar </w:t>
            </w:r>
            <w:r w:rsidR="006F68C9">
              <w:t>Teller und Gläser sowie ein Krug mit Wasser (um den Begriff Wasser darzustellen).</w:t>
            </w:r>
            <w:r w:rsidR="00746D6D">
              <w:t xml:space="preserve"> </w:t>
            </w:r>
          </w:p>
          <w:p w:rsidR="002D2234" w:rsidRDefault="00A56FDB" w:rsidP="00BA24EF">
            <w:pPr>
              <w:pStyle w:val="ChartNorm"/>
            </w:pPr>
            <w:r>
              <w:t>Man kann auch Spielzeug verwenden, oder Bilder von den Gegenständen</w:t>
            </w:r>
            <w:r w:rsidR="00012B4D">
              <w:t xml:space="preserve"> (siehe Bilderbogen nach der Lektion, in Einzelbilder zerschnitten)</w:t>
            </w:r>
            <w:r>
              <w:t>, aber mit den richtigen Gegenständen ist die Übung am anschaulichsten.</w:t>
            </w:r>
            <w:r w:rsidR="00C17BDA">
              <w:t xml:space="preserve"> </w:t>
            </w:r>
          </w:p>
        </w:tc>
      </w:tr>
      <w:tr w:rsidR="002D2234"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Aufnahme</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472BCE">
            <w:pPr>
              <w:pStyle w:val="ChartNorm"/>
            </w:pPr>
            <w:r>
              <w:t xml:space="preserve">Wenn alle neuen Wörter eingeführt worden sind, eine </w:t>
            </w:r>
            <w:r w:rsidR="00BA24EF">
              <w:t>A</w:t>
            </w:r>
            <w:r>
              <w:t>ufnahme von 1-2 Minuten Dauer machen.</w:t>
            </w:r>
            <w:r w:rsidR="00F0134F">
              <w:t xml:space="preserve"> (Siehe Anleitung zum Aufnehmen in L1</w:t>
            </w:r>
            <w:r w:rsidR="00842106">
              <w:t>.</w:t>
            </w:r>
            <w:r w:rsidR="00472BCE">
              <w:t>)</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pPr>
          </w:p>
        </w:tc>
      </w:tr>
      <w:tr w:rsidR="002D2234"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842106">
            <w:pPr>
              <w:pStyle w:val="ChartTitle"/>
            </w:pPr>
            <w:r>
              <w:t>Übung 2: Aussageformen der grundlegenden Täti</w:t>
            </w:r>
            <w:r w:rsidR="007B2B8D">
              <w:t>g</w:t>
            </w:r>
            <w:r>
              <w:t>keiten von L1</w:t>
            </w:r>
            <w:r w:rsidR="00534F94">
              <w:t xml:space="preserve"> (Reaktionsübung)</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5934B9" w:rsidRDefault="00BA24EF" w:rsidP="00BA24EF">
            <w:pPr>
              <w:pStyle w:val="ChartNorm"/>
            </w:pPr>
            <w:r>
              <w:t xml:space="preserve">Teil 1: </w:t>
            </w:r>
            <w:r w:rsidR="00F732D7">
              <w:t xml:space="preserve">Die Sprachpatin </w:t>
            </w:r>
            <w:r w:rsidR="00F0134F">
              <w:t xml:space="preserve">macht Aussagen zu den Bildern auf dem Bilderbogen, wie z.B. </w:t>
            </w:r>
            <w:r w:rsidR="00F0134F">
              <w:rPr>
                <w:i/>
              </w:rPr>
              <w:t xml:space="preserve">Der Mann geht, das </w:t>
            </w:r>
            <w:r w:rsidR="00472BCE">
              <w:rPr>
                <w:i/>
              </w:rPr>
              <w:t xml:space="preserve">Mädchen </w:t>
            </w:r>
            <w:r w:rsidR="00F0134F">
              <w:rPr>
                <w:i/>
              </w:rPr>
              <w:t>sitzt,</w:t>
            </w:r>
            <w:r w:rsidR="00F0134F">
              <w:t xml:space="preserve"> usw.</w:t>
            </w:r>
            <w:r w:rsidR="00746D6D">
              <w:t xml:space="preserve"> </w:t>
            </w:r>
            <w:r w:rsidR="00F0134F">
              <w:t xml:space="preserve">Die Aussagen werden in </w:t>
            </w:r>
            <w:r w:rsidR="00A56FDB">
              <w:t>unvorhersehbarer Reihenfolge</w:t>
            </w:r>
            <w:r w:rsidR="00F0134F">
              <w:t xml:space="preserve"> gemacht</w:t>
            </w:r>
            <w:r w:rsidR="00A56FDB">
              <w:t xml:space="preserve">, die Lernenden zeigen jeweils auf das richtige Bild. </w:t>
            </w:r>
          </w:p>
          <w:p w:rsidR="000F4C99" w:rsidRDefault="000F4C99" w:rsidP="00BA24EF">
            <w:pPr>
              <w:pStyle w:val="ChartNorm"/>
            </w:pPr>
            <w:r>
              <w:t xml:space="preserve">(Hier kommen die Formen </w:t>
            </w:r>
            <w:r w:rsidR="0024127A" w:rsidRPr="0024127A">
              <w:rPr>
                <w:i/>
              </w:rPr>
              <w:t>er sitzt</w:t>
            </w:r>
            <w:r>
              <w:t xml:space="preserve"> und </w:t>
            </w:r>
            <w:r w:rsidR="0024127A" w:rsidRPr="0024127A">
              <w:rPr>
                <w:i/>
              </w:rPr>
              <w:t>er steht</w:t>
            </w:r>
            <w:r>
              <w:t xml:space="preserve">, im Gegensatz zu </w:t>
            </w:r>
            <w:r w:rsidR="0024127A" w:rsidRPr="0024127A">
              <w:rPr>
                <w:i/>
              </w:rPr>
              <w:t>er steht auf</w:t>
            </w:r>
            <w:r>
              <w:t xml:space="preserve"> und </w:t>
            </w:r>
            <w:r w:rsidR="0024127A" w:rsidRPr="0024127A">
              <w:rPr>
                <w:i/>
              </w:rPr>
              <w:t>er setzt sich</w:t>
            </w:r>
            <w:r>
              <w:t xml:space="preserve">, neu vor und werden nebenbei </w:t>
            </w:r>
            <w:r>
              <w:lastRenderedPageBreak/>
              <w:t>eingeführt.)</w:t>
            </w:r>
          </w:p>
          <w:p w:rsidR="00BA24EF" w:rsidRDefault="00BA24EF" w:rsidP="00BA24EF">
            <w:pPr>
              <w:pStyle w:val="ChartNorm"/>
            </w:pPr>
            <w:r>
              <w:t>Einen Teil dieser Übung aufnehmen.</w:t>
            </w:r>
          </w:p>
          <w:p w:rsidR="00BA24EF" w:rsidRDefault="00BA24EF" w:rsidP="00012B4D">
            <w:pPr>
              <w:pStyle w:val="ChartNorm"/>
            </w:pPr>
            <w:r>
              <w:t>Teil 2:</w:t>
            </w:r>
            <w:r w:rsidR="00F0134F">
              <w:t xml:space="preserve"> Wir beziehen nun auch Tür, Fenster usw. von L1 wieder mit ein. </w:t>
            </w:r>
            <w:r w:rsidR="00691BE2">
              <w:t>D</w:t>
            </w:r>
            <w:r w:rsidR="001B26D1">
              <w:t>ie Sprachpatin</w:t>
            </w:r>
            <w:r w:rsidR="001B26D1" w:rsidDel="00F732D7">
              <w:t xml:space="preserve"> </w:t>
            </w:r>
            <w:r w:rsidR="00012B4D">
              <w:t xml:space="preserve">gibt Anweisungen wie: </w:t>
            </w:r>
            <w:r w:rsidR="00F0134F">
              <w:rPr>
                <w:i/>
              </w:rPr>
              <w:t xml:space="preserve">geht </w:t>
            </w:r>
            <w:r w:rsidR="00204461" w:rsidRPr="00204461">
              <w:rPr>
                <w:i/>
              </w:rPr>
              <w:t>bitte zur Tür, kommt zum Tisch, setz</w:t>
            </w:r>
            <w:r w:rsidR="00F0134F">
              <w:rPr>
                <w:i/>
              </w:rPr>
              <w:t>t</w:t>
            </w:r>
            <w:r w:rsidR="00204461" w:rsidRPr="00204461">
              <w:rPr>
                <w:i/>
              </w:rPr>
              <w:t xml:space="preserve"> euch bitte auf den Tisch, geht zum Fenster</w:t>
            </w:r>
            <w:r w:rsidR="00012B4D">
              <w:t>, usw.</w:t>
            </w:r>
          </w:p>
          <w:p w:rsidR="00777BF4" w:rsidRDefault="00012B4D" w:rsidP="00F0134F">
            <w:pPr>
              <w:pStyle w:val="ChartNorm"/>
            </w:pPr>
            <w:r>
              <w:t>Die Lernenden führen die Anweisungen aus.</w:t>
            </w:r>
            <w:r w:rsidR="00F0134F">
              <w:t xml:space="preserve"> </w:t>
            </w:r>
          </w:p>
          <w:p w:rsidR="00012B4D" w:rsidRDefault="00777BF4" w:rsidP="00F0134F">
            <w:pPr>
              <w:pStyle w:val="ChartNorm"/>
            </w:pPr>
            <w:r>
              <w:t>Siehe Anmerkung.</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472BCE">
            <w:pPr>
              <w:pStyle w:val="ChartNorm"/>
            </w:pPr>
            <w:r>
              <w:lastRenderedPageBreak/>
              <w:t>Strichzeichnungen von Männern, Frauen, Jungen, Mädchen,</w:t>
            </w:r>
            <w:r w:rsidR="003954EA">
              <w:t xml:space="preserve"> </w:t>
            </w:r>
            <w:r>
              <w:t xml:space="preserve">die jeweils </w:t>
            </w:r>
            <w:r w:rsidR="00777BF4">
              <w:t xml:space="preserve">gehen, </w:t>
            </w:r>
            <w:r>
              <w:t>sitzen</w:t>
            </w:r>
            <w:r w:rsidR="00777BF4">
              <w:t xml:space="preserve"> oder</w:t>
            </w:r>
            <w:r>
              <w:t xml:space="preserve"> stehen (siehe Bilderbogen </w:t>
            </w:r>
            <w:r w:rsidR="00472BCE">
              <w:t xml:space="preserve">nach </w:t>
            </w:r>
            <w:r>
              <w:t>der Lektion.)</w:t>
            </w:r>
          </w:p>
        </w:tc>
      </w:tr>
      <w:tr w:rsidR="00360F9F"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rsidP="00360F9F">
            <w:pPr>
              <w:pStyle w:val="ChartTitle"/>
            </w:pPr>
            <w:r>
              <w:lastRenderedPageBreak/>
              <w:t xml:space="preserve">Übung 3: </w:t>
            </w:r>
          </w:p>
          <w:p w:rsidR="00360F9F" w:rsidRPr="00360F9F" w:rsidRDefault="00360F9F" w:rsidP="00360F9F">
            <w:pPr>
              <w:pStyle w:val="ChartTitle"/>
              <w:keepNext/>
              <w:widowControl w:val="0"/>
              <w:spacing w:before="120" w:after="60" w:line="360" w:lineRule="auto"/>
              <w:outlineLvl w:val="1"/>
              <w:rPr>
                <w:i/>
              </w:rPr>
            </w:pPr>
            <w:r>
              <w:rPr>
                <w:i/>
              </w:rPr>
              <w:t>a</w:t>
            </w:r>
            <w:r w:rsidRPr="00204461">
              <w:rPr>
                <w:i/>
              </w:rPr>
              <w:t>uf / unter / in</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rsidP="00360F9F">
            <w:pPr>
              <w:pStyle w:val="ChartNorm"/>
            </w:pPr>
            <w:r>
              <w:t xml:space="preserve">Teil 1: Wir führen zuerst </w:t>
            </w:r>
            <w:r w:rsidR="007D5121">
              <w:t xml:space="preserve">das Wort </w:t>
            </w:r>
            <w:r w:rsidRPr="00360F9F">
              <w:rPr>
                <w:b/>
                <w:i/>
              </w:rPr>
              <w:t>Papier</w:t>
            </w:r>
            <w:r w:rsidR="007D5121">
              <w:t>, d</w:t>
            </w:r>
            <w:r>
              <w:t xml:space="preserve">ann die Begriffe </w:t>
            </w:r>
            <w:r w:rsidRPr="00360F9F">
              <w:rPr>
                <w:b/>
                <w:i/>
              </w:rPr>
              <w:t>auf</w:t>
            </w:r>
            <w:r>
              <w:t xml:space="preserve"> und </w:t>
            </w:r>
            <w:r w:rsidRPr="00360F9F">
              <w:rPr>
                <w:b/>
                <w:i/>
              </w:rPr>
              <w:t>unter</w:t>
            </w:r>
            <w:r>
              <w:t xml:space="preserve"> ein. </w:t>
            </w:r>
            <w:r w:rsidR="001B26D1">
              <w:t xml:space="preserve">Die Sprachpatin </w:t>
            </w:r>
            <w:r>
              <w:t xml:space="preserve">sagt: </w:t>
            </w:r>
            <w:r>
              <w:rPr>
                <w:i/>
              </w:rPr>
              <w:t>Ich l</w:t>
            </w:r>
            <w:r w:rsidRPr="00360F9F">
              <w:rPr>
                <w:i/>
              </w:rPr>
              <w:t>eg</w:t>
            </w:r>
            <w:r>
              <w:rPr>
                <w:i/>
              </w:rPr>
              <w:t>e</w:t>
            </w:r>
            <w:r w:rsidRPr="00360F9F">
              <w:rPr>
                <w:i/>
              </w:rPr>
              <w:t xml:space="preserve"> das Papier auf </w:t>
            </w:r>
            <w:r w:rsidR="007D5121">
              <w:rPr>
                <w:i/>
              </w:rPr>
              <w:t>das Glas</w:t>
            </w:r>
            <w:r w:rsidRPr="00360F9F">
              <w:rPr>
                <w:i/>
              </w:rPr>
              <w:t xml:space="preserve">, ich lege das Papier unter </w:t>
            </w:r>
            <w:r w:rsidR="007D5121">
              <w:rPr>
                <w:i/>
              </w:rPr>
              <w:t>das Glas</w:t>
            </w:r>
            <w:r>
              <w:rPr>
                <w:i/>
              </w:rPr>
              <w:t xml:space="preserve">. </w:t>
            </w:r>
            <w:r>
              <w:t xml:space="preserve">Dann gibt </w:t>
            </w:r>
            <w:r w:rsidR="001B26D1">
              <w:t xml:space="preserve">sie </w:t>
            </w:r>
            <w:r>
              <w:t>Anweisungen an die Lernenden (</w:t>
            </w:r>
            <w:r w:rsidRPr="00360F9F">
              <w:rPr>
                <w:i/>
              </w:rPr>
              <w:t>Legt</w:t>
            </w:r>
            <w:r w:rsidR="002E6FA4">
              <w:rPr>
                <w:i/>
              </w:rPr>
              <w:t xml:space="preserve"> bitte </w:t>
            </w:r>
            <w:r w:rsidRPr="00360F9F">
              <w:rPr>
                <w:i/>
              </w:rPr>
              <w:t xml:space="preserve">das Papier auf </w:t>
            </w:r>
            <w:r w:rsidR="007D5121">
              <w:rPr>
                <w:i/>
              </w:rPr>
              <w:t xml:space="preserve">das Glas </w:t>
            </w:r>
            <w:r>
              <w:t xml:space="preserve">usw.), die Lernenden reagieren entsprechend. Wenn diese zwei Begriffe sitzen, kommt </w:t>
            </w:r>
            <w:r w:rsidRPr="00360F9F">
              <w:rPr>
                <w:b/>
                <w:i/>
              </w:rPr>
              <w:t>in</w:t>
            </w:r>
            <w:r>
              <w:t xml:space="preserve"> dazu: </w:t>
            </w:r>
            <w:r w:rsidRPr="00360F9F">
              <w:rPr>
                <w:i/>
              </w:rPr>
              <w:t>Legt</w:t>
            </w:r>
            <w:r>
              <w:rPr>
                <w:i/>
              </w:rPr>
              <w:t xml:space="preserve"> das Papier in </w:t>
            </w:r>
            <w:r w:rsidR="007D5121">
              <w:rPr>
                <w:i/>
              </w:rPr>
              <w:t>das Glas</w:t>
            </w:r>
            <w:r>
              <w:rPr>
                <w:i/>
              </w:rPr>
              <w:t xml:space="preserve">, auf </w:t>
            </w:r>
            <w:r w:rsidR="007D5121">
              <w:rPr>
                <w:i/>
              </w:rPr>
              <w:t>das Glas</w:t>
            </w:r>
            <w:r>
              <w:rPr>
                <w:i/>
              </w:rPr>
              <w:t xml:space="preserve">, in </w:t>
            </w:r>
            <w:r w:rsidR="007D5121">
              <w:rPr>
                <w:i/>
              </w:rPr>
              <w:t>das Glas</w:t>
            </w:r>
            <w:r>
              <w:rPr>
                <w:i/>
              </w:rPr>
              <w:t xml:space="preserve">, unter </w:t>
            </w:r>
            <w:r w:rsidR="007D5121">
              <w:rPr>
                <w:i/>
              </w:rPr>
              <w:t>das Glas</w:t>
            </w:r>
            <w:r>
              <w:rPr>
                <w:i/>
              </w:rPr>
              <w:t xml:space="preserve">, </w:t>
            </w:r>
            <w:r w:rsidRPr="00360F9F">
              <w:t>usw.</w:t>
            </w:r>
          </w:p>
          <w:p w:rsidR="00360F9F" w:rsidRDefault="00360F9F" w:rsidP="00360F9F">
            <w:pPr>
              <w:pStyle w:val="ChartNorm"/>
            </w:pPr>
            <w:r>
              <w:t xml:space="preserve">Etwa </w:t>
            </w:r>
            <w:r w:rsidR="007D5121">
              <w:t xml:space="preserve">eine halbe Minute </w:t>
            </w:r>
            <w:r w:rsidR="00534F94">
              <w:t>dieses letzten Teils</w:t>
            </w:r>
            <w:r>
              <w:t xml:space="preserve"> aufnehmen.</w:t>
            </w:r>
            <w:r w:rsidR="00746D6D">
              <w:t xml:space="preserve"> </w:t>
            </w:r>
            <w:r>
              <w:t xml:space="preserve"> </w:t>
            </w:r>
          </w:p>
          <w:p w:rsidR="007D5121" w:rsidRDefault="00360F9F" w:rsidP="007D5121">
            <w:pPr>
              <w:pStyle w:val="ChartNorm"/>
            </w:pPr>
            <w:r>
              <w:t xml:space="preserve">Teil 2: Wir üben weiter mit </w:t>
            </w:r>
            <w:r w:rsidR="007D5121" w:rsidRPr="007D5121">
              <w:rPr>
                <w:i/>
              </w:rPr>
              <w:t>in, auf, unter,</w:t>
            </w:r>
            <w:r w:rsidR="007D5121">
              <w:t xml:space="preserve"> und </w:t>
            </w:r>
            <w:r>
              <w:t xml:space="preserve">nehmen </w:t>
            </w:r>
            <w:r w:rsidR="007D5121">
              <w:t xml:space="preserve">die </w:t>
            </w:r>
            <w:r w:rsidR="00472BCE">
              <w:t xml:space="preserve">Bilder der </w:t>
            </w:r>
            <w:r w:rsidR="007D5121">
              <w:t xml:space="preserve">Lebensmittel aus Übung 1 dazu, sowie eine Tasse. Die </w:t>
            </w:r>
            <w:r w:rsidR="00472BCE">
              <w:t xml:space="preserve">Bilder </w:t>
            </w:r>
            <w:r w:rsidR="007D5121">
              <w:t>können nun auch auf</w:t>
            </w:r>
            <w:r w:rsidR="00472BCE">
              <w:t>/unter</w:t>
            </w:r>
            <w:r w:rsidR="007D5121">
              <w:t xml:space="preserve"> den Tisch, auf/unter den Stuhl, in, auf, unter das Glas oder die Tasse gelegt werden.</w:t>
            </w:r>
          </w:p>
          <w:p w:rsidR="007D5121" w:rsidRDefault="007D5121" w:rsidP="007D5121">
            <w:pPr>
              <w:pStyle w:val="ChartNorm"/>
            </w:pPr>
            <w:r>
              <w:t>1-2 Minuten von Teil 2 aufnehmen.</w:t>
            </w:r>
          </w:p>
          <w:p w:rsidR="002E6FA4" w:rsidRPr="007D5121" w:rsidRDefault="002E6FA4" w:rsidP="007D5121">
            <w:pPr>
              <w:pStyle w:val="ChartNorm"/>
            </w:pPr>
            <w:r>
              <w:t>Siehe Anmerkung.</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rsidP="00360F9F">
            <w:pPr>
              <w:pStyle w:val="ChartNorm"/>
            </w:pPr>
            <w:r>
              <w:t xml:space="preserve">Für Teil 1: </w:t>
            </w:r>
          </w:p>
          <w:p w:rsidR="00360F9F" w:rsidRDefault="00360F9F" w:rsidP="00360F9F">
            <w:pPr>
              <w:pStyle w:val="ChartNorm"/>
            </w:pPr>
            <w:r>
              <w:t xml:space="preserve">Pro Person ein </w:t>
            </w:r>
            <w:r w:rsidR="007D5121">
              <w:t xml:space="preserve">Glas </w:t>
            </w:r>
            <w:r>
              <w:t>und ein Stück Papier, gro</w:t>
            </w:r>
            <w:r w:rsidR="00746D6D">
              <w:t>ß</w:t>
            </w:r>
            <w:r>
              <w:t xml:space="preserve"> genug, dass man es </w:t>
            </w:r>
            <w:r w:rsidRPr="00360F9F">
              <w:rPr>
                <w:b/>
              </w:rPr>
              <w:t>auf</w:t>
            </w:r>
            <w:r>
              <w:t xml:space="preserve"> </w:t>
            </w:r>
            <w:r w:rsidR="007D5121">
              <w:t xml:space="preserve">das Glas </w:t>
            </w:r>
            <w:r>
              <w:t xml:space="preserve">legen kann und klein genug, dass man es </w:t>
            </w:r>
            <w:r w:rsidRPr="00360F9F">
              <w:rPr>
                <w:b/>
              </w:rPr>
              <w:t>in</w:t>
            </w:r>
            <w:r>
              <w:t xml:space="preserve"> </w:t>
            </w:r>
            <w:r w:rsidR="007D5121">
              <w:t xml:space="preserve">das Glas </w:t>
            </w:r>
            <w:r>
              <w:t>legen kann</w:t>
            </w:r>
            <w:r w:rsidR="005E0B4A">
              <w:t>, evtl. in zwei gefaltet</w:t>
            </w:r>
            <w:r>
              <w:t>.</w:t>
            </w:r>
          </w:p>
          <w:p w:rsidR="00360F9F" w:rsidRDefault="00360F9F" w:rsidP="00360F9F">
            <w:pPr>
              <w:pStyle w:val="ChartNorm"/>
            </w:pPr>
          </w:p>
          <w:p w:rsidR="00360F9F" w:rsidRDefault="00360F9F" w:rsidP="00360F9F">
            <w:pPr>
              <w:pStyle w:val="ChartNorm"/>
            </w:pPr>
            <w:r>
              <w:t xml:space="preserve">Zusätzlich für Teil 2: </w:t>
            </w:r>
            <w:r w:rsidR="00472BCE">
              <w:t xml:space="preserve">Bilder der </w:t>
            </w:r>
            <w:r w:rsidR="007D5121">
              <w:t>Lebensmittel aus Übung 1</w:t>
            </w:r>
            <w:r w:rsidR="00472BCE">
              <w:t xml:space="preserve"> (Einzelbilder)</w:t>
            </w:r>
            <w:r w:rsidR="007D5121">
              <w:t>.</w:t>
            </w:r>
          </w:p>
          <w:p w:rsidR="00741CAD" w:rsidRDefault="00741CAD" w:rsidP="00741CAD">
            <w:pPr>
              <w:pStyle w:val="ChartNorm"/>
            </w:pPr>
            <w:r>
              <w:t>Pro Person eine Tasse</w:t>
            </w:r>
            <w:r w:rsidR="005E0B4A">
              <w:t>.</w:t>
            </w:r>
          </w:p>
        </w:tc>
      </w:tr>
      <w:tr w:rsidR="00167CEF"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74FEE" w:rsidRDefault="00167CEF" w:rsidP="00167CEF">
            <w:pPr>
              <w:pStyle w:val="ChartTitle"/>
            </w:pPr>
            <w:r>
              <w:t xml:space="preserve">Übung 4: </w:t>
            </w:r>
          </w:p>
          <w:p w:rsidR="00167CEF" w:rsidRPr="007D5121" w:rsidRDefault="00167CEF" w:rsidP="00167CEF">
            <w:pPr>
              <w:pStyle w:val="ChartTitle"/>
            </w:pPr>
            <w:r>
              <w:rPr>
                <w:i/>
              </w:rPr>
              <w:t>ich, du, er, sie</w:t>
            </w:r>
          </w:p>
          <w:p w:rsidR="00167CEF" w:rsidRDefault="00167CEF">
            <w:pPr>
              <w:pStyle w:val="ChartTitle"/>
            </w:pP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9274E" w:rsidRDefault="00167CEF" w:rsidP="0029274E">
            <w:pPr>
              <w:pStyle w:val="ChartNorm"/>
            </w:pPr>
            <w:r>
              <w:t xml:space="preserve">Teil 1: </w:t>
            </w:r>
            <w:r w:rsidRPr="00167CEF">
              <w:rPr>
                <w:b/>
                <w:i/>
              </w:rPr>
              <w:t>ich, du</w:t>
            </w:r>
            <w:r>
              <w:t xml:space="preserve">: </w:t>
            </w:r>
            <w:r w:rsidR="001B26D1">
              <w:t xml:space="preserve">Die Sprachpatin </w:t>
            </w:r>
            <w:r>
              <w:t xml:space="preserve">steht auf, deutet auf sich selber und sagt dabei: </w:t>
            </w:r>
            <w:r w:rsidRPr="00167CEF">
              <w:rPr>
                <w:i/>
              </w:rPr>
              <w:t>Ich stehe auf</w:t>
            </w:r>
            <w:r>
              <w:t xml:space="preserve">. Dann bittet </w:t>
            </w:r>
            <w:r w:rsidR="001B26D1">
              <w:t xml:space="preserve">sie </w:t>
            </w:r>
            <w:r>
              <w:t xml:space="preserve">durch Gesten einen Lernenden, aufzustehen und sagt dazu: </w:t>
            </w:r>
            <w:r w:rsidRPr="00167CEF">
              <w:rPr>
                <w:i/>
              </w:rPr>
              <w:t>Du stehst auf</w:t>
            </w:r>
            <w:r>
              <w:t xml:space="preserve">. </w:t>
            </w:r>
            <w:r w:rsidR="001B26D1">
              <w:t xml:space="preserve">Sie </w:t>
            </w:r>
            <w:r>
              <w:t xml:space="preserve">sagt </w:t>
            </w:r>
            <w:r w:rsidR="0029274E">
              <w:t xml:space="preserve">nochmals </w:t>
            </w:r>
            <w:r w:rsidRPr="0029274E">
              <w:rPr>
                <w:i/>
              </w:rPr>
              <w:t>ich</w:t>
            </w:r>
            <w:r>
              <w:t xml:space="preserve"> (und deutet auf sich selber), dann </w:t>
            </w:r>
            <w:r w:rsidRPr="0029274E">
              <w:rPr>
                <w:i/>
              </w:rPr>
              <w:t>du</w:t>
            </w:r>
            <w:r>
              <w:t xml:space="preserve"> </w:t>
            </w:r>
            <w:r w:rsidR="0029274E">
              <w:t>(</w:t>
            </w:r>
            <w:r>
              <w:t xml:space="preserve">und deutet auf </w:t>
            </w:r>
            <w:r w:rsidR="001B26D1">
              <w:t xml:space="preserve">ihr </w:t>
            </w:r>
            <w:r>
              <w:t>Gegenüber</w:t>
            </w:r>
            <w:r w:rsidR="0029274E">
              <w:t>)</w:t>
            </w:r>
            <w:r>
              <w:t xml:space="preserve">. Dann </w:t>
            </w:r>
            <w:r w:rsidR="0029274E">
              <w:t xml:space="preserve">sagt </w:t>
            </w:r>
            <w:r w:rsidR="001B26D1">
              <w:t xml:space="preserve">sie </w:t>
            </w:r>
            <w:r w:rsidR="0029274E">
              <w:t xml:space="preserve">nur noch </w:t>
            </w:r>
            <w:r w:rsidR="00741CAD">
              <w:rPr>
                <w:i/>
              </w:rPr>
              <w:t>Wo bin ich?</w:t>
            </w:r>
            <w:r w:rsidR="0029274E">
              <w:t xml:space="preserve"> </w:t>
            </w:r>
            <w:r w:rsidR="00741CAD">
              <w:rPr>
                <w:i/>
              </w:rPr>
              <w:t>Wo bist d</w:t>
            </w:r>
            <w:r w:rsidR="0029274E" w:rsidRPr="0029274E">
              <w:rPr>
                <w:i/>
              </w:rPr>
              <w:t>u</w:t>
            </w:r>
            <w:r w:rsidR="00741CAD">
              <w:rPr>
                <w:i/>
              </w:rPr>
              <w:t>? Ich, du, du, ich</w:t>
            </w:r>
            <w:r w:rsidR="0029274E">
              <w:t xml:space="preserve">, </w:t>
            </w:r>
            <w:r w:rsidR="00472BCE">
              <w:t>usw. D</w:t>
            </w:r>
            <w:r w:rsidR="0029274E">
              <w:t xml:space="preserve">ie </w:t>
            </w:r>
            <w:r>
              <w:t>Lernenden reagieren.</w:t>
            </w:r>
            <w:r w:rsidR="00746D6D">
              <w:t xml:space="preserve"> </w:t>
            </w:r>
          </w:p>
          <w:p w:rsidR="0029274E" w:rsidRDefault="0029274E" w:rsidP="0029274E">
            <w:pPr>
              <w:pStyle w:val="ChartNorm"/>
            </w:pPr>
            <w:r>
              <w:t xml:space="preserve">Teil 2: In der gleichen Art </w:t>
            </w:r>
            <w:r w:rsidR="002E6FA4">
              <w:t xml:space="preserve">werden </w:t>
            </w:r>
            <w:r>
              <w:t xml:space="preserve">nun </w:t>
            </w:r>
            <w:r w:rsidRPr="0029274E">
              <w:rPr>
                <w:b/>
                <w:i/>
              </w:rPr>
              <w:t>er</w:t>
            </w:r>
            <w:r>
              <w:t xml:space="preserve"> und </w:t>
            </w:r>
            <w:r w:rsidRPr="0029274E">
              <w:rPr>
                <w:b/>
                <w:i/>
              </w:rPr>
              <w:t>sie</w:t>
            </w:r>
            <w:r>
              <w:t xml:space="preserve"> eingeführt. </w:t>
            </w:r>
            <w:r w:rsidRPr="0029274E">
              <w:rPr>
                <w:b/>
                <w:i/>
              </w:rPr>
              <w:t>Er</w:t>
            </w:r>
            <w:r>
              <w:t xml:space="preserve"> und </w:t>
            </w:r>
            <w:r w:rsidRPr="0029274E">
              <w:rPr>
                <w:b/>
                <w:i/>
              </w:rPr>
              <w:t>sie</w:t>
            </w:r>
            <w:r>
              <w:rPr>
                <w:b/>
                <w:i/>
              </w:rPr>
              <w:t xml:space="preserve"> </w:t>
            </w:r>
            <w:r>
              <w:t>bezieh</w:t>
            </w:r>
            <w:r w:rsidR="00741CAD">
              <w:t>en</w:t>
            </w:r>
            <w:r>
              <w:t xml:space="preserve"> sich auf di</w:t>
            </w:r>
            <w:r w:rsidR="002E6FA4">
              <w:t xml:space="preserve">e </w:t>
            </w:r>
            <w:r w:rsidR="00696C1E">
              <w:t>Spiel</w:t>
            </w:r>
            <w:r w:rsidR="002E6FA4">
              <w:t xml:space="preserve">figuren. </w:t>
            </w:r>
          </w:p>
          <w:p w:rsidR="002E6FA4" w:rsidRDefault="002E6FA4" w:rsidP="0029274E">
            <w:pPr>
              <w:pStyle w:val="ChartNorm"/>
            </w:pPr>
          </w:p>
          <w:p w:rsidR="002E6FA4" w:rsidRDefault="002E6FA4" w:rsidP="0029274E">
            <w:pPr>
              <w:pStyle w:val="ChartNorm"/>
            </w:pPr>
            <w:r>
              <w:t xml:space="preserve">Zum „Pronomenbogen“: Sofern er für die Lernenden gut verständlich ist, können sie bei dieser Übung anstatt auf Personen und Figuren auf die entsprechenden Bilder zeigen. </w:t>
            </w:r>
            <w:r w:rsidR="00472BCE">
              <w:t>(</w:t>
            </w:r>
            <w:r>
              <w:t xml:space="preserve">Die Pronomen für die Mehrzahl </w:t>
            </w:r>
            <w:r>
              <w:lastRenderedPageBreak/>
              <w:t>werden erst später eingeführt.</w:t>
            </w:r>
            <w:r w:rsidR="00472BCE">
              <w:t>)</w:t>
            </w:r>
          </w:p>
          <w:p w:rsidR="0029274E" w:rsidRPr="007D5121" w:rsidRDefault="0029274E" w:rsidP="0029274E">
            <w:pPr>
              <w:pStyle w:val="ChartNorm"/>
            </w:pPr>
            <w:r>
              <w:t>Siehe Anmerkung</w:t>
            </w:r>
            <w:r w:rsidR="001B26D1">
              <w:t>.</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167CEF" w:rsidRDefault="00167CEF">
            <w:pPr>
              <w:pStyle w:val="ChartNorm"/>
            </w:pPr>
            <w:r>
              <w:lastRenderedPageBreak/>
              <w:t xml:space="preserve">Wenn möglich pro Person ein </w:t>
            </w:r>
            <w:r w:rsidR="00C319FC">
              <w:t>Spielfiguren</w:t>
            </w:r>
            <w:r>
              <w:t>-Mann und eine -Frau</w:t>
            </w:r>
          </w:p>
          <w:p w:rsidR="00167CEF" w:rsidRDefault="00167CEF">
            <w:pPr>
              <w:pStyle w:val="ChartNorm"/>
            </w:pPr>
          </w:p>
          <w:p w:rsidR="00167CEF" w:rsidRDefault="00167CEF">
            <w:pPr>
              <w:pStyle w:val="ChartNorm"/>
            </w:pPr>
            <w:r>
              <w:t>Evtl. pro Person ein Bilderbogen mit den Pronomen</w:t>
            </w:r>
            <w:r w:rsidR="00842106">
              <w:t>, nach Lektion 2</w:t>
            </w:r>
            <w:r>
              <w:t xml:space="preserve"> </w:t>
            </w:r>
            <w:r w:rsidR="002E6FA4">
              <w:t xml:space="preserve">(„Pronomen-Bogen). </w:t>
            </w:r>
          </w:p>
          <w:p w:rsidR="00B80CCF" w:rsidRDefault="00B80CCF">
            <w:pPr>
              <w:pStyle w:val="ChartNorm"/>
            </w:pPr>
          </w:p>
        </w:tc>
      </w:tr>
      <w:tr w:rsidR="00360F9F"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7D5121" w:rsidRPr="007D5121" w:rsidRDefault="00360F9F" w:rsidP="007D5121">
            <w:pPr>
              <w:pStyle w:val="ChartTitle"/>
            </w:pPr>
            <w:r>
              <w:lastRenderedPageBreak/>
              <w:t xml:space="preserve">Übung </w:t>
            </w:r>
            <w:r w:rsidR="002E6FA4">
              <w:t>5</w:t>
            </w:r>
            <w:r>
              <w:t xml:space="preserve">: </w:t>
            </w:r>
            <w:r w:rsidR="007D5121" w:rsidRPr="007D5121">
              <w:rPr>
                <w:i/>
              </w:rPr>
              <w:t>auf / unter / in</w:t>
            </w:r>
            <w:r w:rsidR="007D5121" w:rsidRPr="007D5121">
              <w:t>, sowie Lebensmittel</w:t>
            </w:r>
          </w:p>
          <w:p w:rsidR="00662FF2" w:rsidRDefault="00360F9F" w:rsidP="00662FF2">
            <w:pPr>
              <w:pStyle w:val="ChartTitle"/>
            </w:pPr>
            <w:r>
              <w:t xml:space="preserve">und Orte </w:t>
            </w:r>
          </w:p>
          <w:p w:rsidR="00360F9F" w:rsidRDefault="00360F9F" w:rsidP="00662FF2">
            <w:pPr>
              <w:pStyle w:val="ChartTitle"/>
            </w:pPr>
            <w:r>
              <w:t>(</w:t>
            </w:r>
            <w:r w:rsidR="00662FF2">
              <w:t>Reaktion auf Beschreibung</w:t>
            </w:r>
            <w:r>
              <w:t>)</w:t>
            </w: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CD2582" w:rsidRDefault="00360F9F">
            <w:pPr>
              <w:pStyle w:val="ChartNorm"/>
              <w:rPr>
                <w:i/>
              </w:rPr>
            </w:pPr>
            <w:r>
              <w:t xml:space="preserve">Eine Handpuppe führt die Handlungen von Übung 3 </w:t>
            </w:r>
            <w:r w:rsidR="00CD2582">
              <w:t xml:space="preserve">aus. </w:t>
            </w:r>
            <w:r w:rsidR="001B26D1">
              <w:t xml:space="preserve">Die Sprachpatin </w:t>
            </w:r>
            <w:r w:rsidR="00CD2582">
              <w:t xml:space="preserve">tut so als ob </w:t>
            </w:r>
            <w:r w:rsidR="001B26D1">
              <w:t xml:space="preserve">sie </w:t>
            </w:r>
            <w:r w:rsidR="00CD2582">
              <w:t xml:space="preserve">zur Puppe spricht und </w:t>
            </w:r>
            <w:r>
              <w:t xml:space="preserve">beschreibt, was </w:t>
            </w:r>
            <w:r w:rsidR="00CD2582">
              <w:t xml:space="preserve">sie </w:t>
            </w:r>
            <w:r>
              <w:t>tut</w:t>
            </w:r>
            <w:r w:rsidR="00CD2582">
              <w:t xml:space="preserve">, in der du-Form: </w:t>
            </w:r>
            <w:r w:rsidR="00CD2582">
              <w:rPr>
                <w:i/>
              </w:rPr>
              <w:t>du</w:t>
            </w:r>
            <w:r>
              <w:rPr>
                <w:i/>
              </w:rPr>
              <w:t xml:space="preserve"> leg</w:t>
            </w:r>
            <w:r w:rsidR="00CD2582">
              <w:rPr>
                <w:i/>
              </w:rPr>
              <w:t>s</w:t>
            </w:r>
            <w:r>
              <w:rPr>
                <w:i/>
              </w:rPr>
              <w:t>t den Apfel auf den Tisch</w:t>
            </w:r>
            <w:r w:rsidR="00CD2582">
              <w:rPr>
                <w:i/>
              </w:rPr>
              <w:t>.</w:t>
            </w:r>
          </w:p>
          <w:p w:rsidR="000971EA" w:rsidRDefault="00CD2582" w:rsidP="000971EA">
            <w:pPr>
              <w:pStyle w:val="ChartNorm"/>
            </w:pPr>
            <w:r>
              <w:t xml:space="preserve">Nach dieser Anweisung an die Puppe spricht </w:t>
            </w:r>
            <w:r w:rsidR="001B26D1">
              <w:t xml:space="preserve">sie </w:t>
            </w:r>
            <w:r>
              <w:t xml:space="preserve">reihum die Lernenden an: </w:t>
            </w:r>
            <w:r>
              <w:rPr>
                <w:i/>
              </w:rPr>
              <w:t xml:space="preserve">du </w:t>
            </w:r>
            <w:r w:rsidR="00360F9F">
              <w:rPr>
                <w:i/>
              </w:rPr>
              <w:t>leg</w:t>
            </w:r>
            <w:r>
              <w:rPr>
                <w:i/>
              </w:rPr>
              <w:t>s</w:t>
            </w:r>
            <w:r w:rsidR="00360F9F">
              <w:rPr>
                <w:i/>
              </w:rPr>
              <w:t xml:space="preserve">t die Birne auf den Stuhl, </w:t>
            </w:r>
            <w:r>
              <w:rPr>
                <w:i/>
              </w:rPr>
              <w:t xml:space="preserve">du </w:t>
            </w:r>
            <w:r w:rsidR="00167CEF">
              <w:rPr>
                <w:i/>
              </w:rPr>
              <w:t>leg</w:t>
            </w:r>
            <w:r>
              <w:rPr>
                <w:i/>
              </w:rPr>
              <w:t>s</w:t>
            </w:r>
            <w:r w:rsidR="00167CEF">
              <w:rPr>
                <w:i/>
              </w:rPr>
              <w:t xml:space="preserve">t das Papier in </w:t>
            </w:r>
            <w:r w:rsidR="00360F9F">
              <w:rPr>
                <w:i/>
              </w:rPr>
              <w:t>die Tasse</w:t>
            </w:r>
            <w:r w:rsidR="00167CEF">
              <w:rPr>
                <w:i/>
              </w:rPr>
              <w:t xml:space="preserve">, </w:t>
            </w:r>
            <w:r>
              <w:rPr>
                <w:i/>
              </w:rPr>
              <w:t xml:space="preserve">du </w:t>
            </w:r>
            <w:r w:rsidR="00167CEF">
              <w:rPr>
                <w:i/>
              </w:rPr>
              <w:t>leg</w:t>
            </w:r>
            <w:r>
              <w:rPr>
                <w:i/>
              </w:rPr>
              <w:t>s</w:t>
            </w:r>
            <w:r w:rsidR="00167CEF">
              <w:rPr>
                <w:i/>
              </w:rPr>
              <w:t>t das Papier unter die Banane,</w:t>
            </w:r>
            <w:r>
              <w:rPr>
                <w:i/>
              </w:rPr>
              <w:t xml:space="preserve"> </w:t>
            </w:r>
            <w:r w:rsidRPr="00CD2582">
              <w:t>usw.</w:t>
            </w:r>
            <w:r w:rsidR="00360F9F">
              <w:rPr>
                <w:i/>
              </w:rPr>
              <w:t xml:space="preserve"> </w:t>
            </w:r>
            <w:r w:rsidR="00A05D41" w:rsidRPr="000971EA">
              <w:t>Die Lernenden führen die entsprechenden Handlungen aus</w:t>
            </w:r>
            <w:r w:rsidR="000971EA">
              <w:t>.</w:t>
            </w:r>
          </w:p>
          <w:p w:rsidR="00360F9F" w:rsidRDefault="00360F9F" w:rsidP="000971EA">
            <w:pPr>
              <w:pStyle w:val="ChartNorm"/>
            </w:pPr>
            <w:r>
              <w:t>Einen Teil dieser Übung aufnehmen.</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rsidP="00A05BCC">
            <w:pPr>
              <w:pStyle w:val="ChartNorm"/>
            </w:pPr>
            <w:r>
              <w:t>Wie Übung 3 sowie eine Puppe oder Handpuppe</w:t>
            </w:r>
          </w:p>
        </w:tc>
      </w:tr>
      <w:tr w:rsidR="00360F9F" w:rsidTr="00BC565B">
        <w:tc>
          <w:tcPr>
            <w:tcW w:w="234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pPr>
              <w:pStyle w:val="ChartTitle"/>
            </w:pPr>
            <w:r>
              <w:t xml:space="preserve">Übung </w:t>
            </w:r>
            <w:r w:rsidR="002E6FA4">
              <w:t>6</w:t>
            </w:r>
            <w:r>
              <w:t>: Erweiterte Begrüßung (Rollenspiel)</w:t>
            </w:r>
          </w:p>
          <w:p w:rsidR="00360F9F" w:rsidRDefault="00360F9F">
            <w:pPr>
              <w:pStyle w:val="ChartTitle"/>
            </w:pPr>
          </w:p>
        </w:tc>
        <w:tc>
          <w:tcPr>
            <w:tcW w:w="4578"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pPr>
              <w:pStyle w:val="ChartNorm"/>
            </w:pPr>
            <w:r>
              <w:t>Den Gruß-Dialog der ersten Lektion wiederholen, und anschließend erweitern.</w:t>
            </w:r>
            <w:r w:rsidR="00472BCE">
              <w:t xml:space="preserve"> </w:t>
            </w:r>
            <w:r>
              <w:t xml:space="preserve">Erweiterungsvorschlag: </w:t>
            </w:r>
          </w:p>
          <w:p w:rsidR="00360F9F" w:rsidRDefault="00360F9F" w:rsidP="007B2B8D">
            <w:pPr>
              <w:pStyle w:val="ChartNorm"/>
            </w:pPr>
            <w:r>
              <w:rPr>
                <w:i/>
              </w:rPr>
              <w:t xml:space="preserve">Wie geht’s deinem </w:t>
            </w:r>
            <w:r w:rsidRPr="00F84E86">
              <w:rPr>
                <w:i/>
              </w:rPr>
              <w:t>Kind / deiner</w:t>
            </w:r>
            <w:r>
              <w:rPr>
                <w:i/>
              </w:rPr>
              <w:t xml:space="preserve"> Frau / deinem Mann?</w:t>
            </w:r>
            <w:r>
              <w:t xml:space="preserve"> – </w:t>
            </w:r>
            <w:r>
              <w:rPr>
                <w:i/>
              </w:rPr>
              <w:t>Gut. (</w:t>
            </w:r>
            <w:r w:rsidRPr="007B2B8D">
              <w:t>oder</w:t>
            </w:r>
            <w:r>
              <w:rPr>
                <w:i/>
              </w:rPr>
              <w:t xml:space="preserve"> Schlecht </w:t>
            </w:r>
            <w:r w:rsidRPr="007B2B8D">
              <w:t>oder</w:t>
            </w:r>
            <w:r>
              <w:rPr>
                <w:i/>
              </w:rPr>
              <w:t xml:space="preserve"> Nicht gut.)</w:t>
            </w:r>
            <w:r>
              <w:t xml:space="preserve"> (</w:t>
            </w:r>
            <w:r w:rsidRPr="00204461">
              <w:rPr>
                <w:i/>
              </w:rPr>
              <w:t>Gut</w:t>
            </w:r>
            <w:r>
              <w:t xml:space="preserve"> und </w:t>
            </w:r>
            <w:r w:rsidRPr="00204461">
              <w:rPr>
                <w:i/>
              </w:rPr>
              <w:t>schlecht</w:t>
            </w:r>
            <w:r>
              <w:t xml:space="preserve"> können mit den entsprechenden Gesichtsausdrücken illustriert werden.)</w:t>
            </w:r>
          </w:p>
          <w:p w:rsidR="00360F9F" w:rsidRDefault="00472BCE" w:rsidP="00472BCE">
            <w:pPr>
              <w:pStyle w:val="ChartNorm"/>
            </w:pPr>
            <w:r>
              <w:t xml:space="preserve">Die verschiedenen </w:t>
            </w:r>
            <w:r w:rsidR="00360F9F">
              <w:t>Varianten des Dialogs aufnehmen.</w:t>
            </w:r>
          </w:p>
        </w:tc>
        <w:tc>
          <w:tcPr>
            <w:tcW w:w="293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60F9F" w:rsidRDefault="00360F9F">
            <w:pPr>
              <w:pStyle w:val="ChartNorm"/>
            </w:pPr>
            <w:r>
              <w:t>Puppe oder Handpuppe</w:t>
            </w:r>
          </w:p>
        </w:tc>
      </w:tr>
    </w:tbl>
    <w:p w:rsidR="00D51E38" w:rsidRDefault="00D51E38" w:rsidP="00D51E38">
      <w:pPr>
        <w:rPr>
          <w:b/>
        </w:rPr>
      </w:pPr>
      <w:bookmarkStart w:id="7" w:name="_3dy6vkm"/>
      <w:bookmarkEnd w:id="7"/>
    </w:p>
    <w:p w:rsidR="00777BF4" w:rsidRDefault="00777BF4" w:rsidP="00777BF4">
      <w:pPr>
        <w:pStyle w:val="NormalText"/>
        <w:rPr>
          <w:b/>
        </w:rPr>
      </w:pPr>
      <w:r>
        <w:rPr>
          <w:b/>
        </w:rPr>
        <w:t xml:space="preserve">Anmerkung zu Übung 2: </w:t>
      </w:r>
      <w:r>
        <w:t xml:space="preserve">Hier braucht es Feingefühl: Wenn die Lernenden es als unangebracht empfinden, sich z.B. auf den Tisch zu setzen, dann lassen wir das weg. Manchen macht es aber auch richtig Spass. Zudem zwingt es die Lernenden, genau hinzuhören, wenn auch immer wieder Anweisungen kommen, die </w:t>
      </w:r>
      <w:r w:rsidR="00472BCE">
        <w:t xml:space="preserve">sie im echten Leben </w:t>
      </w:r>
      <w:r>
        <w:t>nicht erwarten würde</w:t>
      </w:r>
      <w:r w:rsidR="000F4C99">
        <w:t>n</w:t>
      </w:r>
      <w:r>
        <w:t xml:space="preserve">. </w:t>
      </w:r>
    </w:p>
    <w:p w:rsidR="006F0D9D" w:rsidRDefault="006F0D9D" w:rsidP="006F0D9D">
      <w:r>
        <w:rPr>
          <w:b/>
        </w:rPr>
        <w:t xml:space="preserve">Anmerkung zu Übung 3: </w:t>
      </w:r>
      <w:r>
        <w:t xml:space="preserve">Bei den Reaktionsübungen sagen wir immer wieder mal </w:t>
      </w:r>
      <w:r w:rsidRPr="004560AC">
        <w:rPr>
          <w:i/>
        </w:rPr>
        <w:t>bitte</w:t>
      </w:r>
      <w:r>
        <w:t xml:space="preserve">, als Teil der Anweisung, und </w:t>
      </w:r>
      <w:r w:rsidRPr="00CC6B37">
        <w:rPr>
          <w:i/>
        </w:rPr>
        <w:t>danke</w:t>
      </w:r>
      <w:r>
        <w:t>, wenn die Anweisung korrekt ausgeführt worden ist.</w:t>
      </w:r>
    </w:p>
    <w:p w:rsidR="0029274E" w:rsidRDefault="0029274E" w:rsidP="0029274E">
      <w:pPr>
        <w:pStyle w:val="ChartNorm"/>
      </w:pPr>
      <w:r>
        <w:rPr>
          <w:b/>
        </w:rPr>
        <w:t>Anmerkung zu Übung 4:</w:t>
      </w:r>
      <w:r>
        <w:t xml:space="preserve"> </w:t>
      </w:r>
    </w:p>
    <w:p w:rsidR="0029274E" w:rsidRDefault="0029274E" w:rsidP="0029274E">
      <w:pPr>
        <w:pStyle w:val="ChartNorm"/>
      </w:pPr>
      <w:r w:rsidRPr="0029274E">
        <w:rPr>
          <w:i/>
        </w:rPr>
        <w:t>Ich</w:t>
      </w:r>
      <w:r>
        <w:t xml:space="preserve"> bezieht sich immer auf die Person, die spricht. Wenn also </w:t>
      </w:r>
      <w:r w:rsidR="001B26D1">
        <w:t xml:space="preserve">die Sprachpatin </w:t>
      </w:r>
      <w:r w:rsidRPr="0029274E">
        <w:rPr>
          <w:i/>
        </w:rPr>
        <w:t>ich</w:t>
      </w:r>
      <w:r>
        <w:t xml:space="preserve"> sagt, deuten die Lernenden auf </w:t>
      </w:r>
      <w:r w:rsidR="001B26D1">
        <w:t>die Sprachpatin</w:t>
      </w:r>
      <w:r>
        <w:t>.</w:t>
      </w:r>
      <w:r w:rsidR="003A00BF">
        <w:t xml:space="preserve"> </w:t>
      </w:r>
      <w:r w:rsidR="003A00BF" w:rsidRPr="003A00BF">
        <w:rPr>
          <w:i/>
        </w:rPr>
        <w:t>Du</w:t>
      </w:r>
      <w:r w:rsidR="003A00BF">
        <w:t xml:space="preserve"> bezieht sich immer auf die Person, die angesprochen wird.</w:t>
      </w:r>
    </w:p>
    <w:p w:rsidR="0029274E" w:rsidRDefault="0029274E" w:rsidP="0029274E">
      <w:pPr>
        <w:pStyle w:val="ChartNorm"/>
      </w:pPr>
      <w:r w:rsidRPr="0029274E">
        <w:rPr>
          <w:i/>
        </w:rPr>
        <w:t>Er</w:t>
      </w:r>
      <w:r>
        <w:t xml:space="preserve"> und </w:t>
      </w:r>
      <w:r w:rsidRPr="0029274E">
        <w:rPr>
          <w:i/>
        </w:rPr>
        <w:t>sie</w:t>
      </w:r>
      <w:r>
        <w:t xml:space="preserve"> üben wir mit </w:t>
      </w:r>
      <w:r w:rsidR="00C319FC">
        <w:t>Spielf</w:t>
      </w:r>
      <w:r>
        <w:t xml:space="preserve">iguren oder Puppen. In vielen Kulturen ist es unhöflich, über anwesende Personen in der dritten Person zu reden. Wenn wir für </w:t>
      </w:r>
      <w:r w:rsidRPr="0029274E">
        <w:rPr>
          <w:i/>
        </w:rPr>
        <w:t>er</w:t>
      </w:r>
      <w:r>
        <w:t xml:space="preserve"> und </w:t>
      </w:r>
      <w:r w:rsidRPr="0029274E">
        <w:rPr>
          <w:i/>
        </w:rPr>
        <w:t>sie</w:t>
      </w:r>
      <w:r>
        <w:t xml:space="preserve"> Figuren oder Puppen verwenden, stellt sich das Problem nicht.</w:t>
      </w:r>
    </w:p>
    <w:p w:rsidR="002F7020" w:rsidRDefault="002E6FA4" w:rsidP="00204461">
      <w:r w:rsidRPr="002E6FA4">
        <w:rPr>
          <w:b/>
        </w:rPr>
        <w:t>Achtung:</w:t>
      </w:r>
      <w:r w:rsidR="005A21EF">
        <w:rPr>
          <w:b/>
        </w:rPr>
        <w:t xml:space="preserve"> </w:t>
      </w:r>
      <w:r w:rsidR="0029274E">
        <w:t xml:space="preserve">Nicht in allen Sprachen gibt es die Unterscheidung zwischen </w:t>
      </w:r>
      <w:r w:rsidR="00443628" w:rsidRPr="00443628">
        <w:rPr>
          <w:i/>
        </w:rPr>
        <w:t>er</w:t>
      </w:r>
      <w:r w:rsidR="00443628">
        <w:t xml:space="preserve"> und </w:t>
      </w:r>
      <w:r w:rsidR="00443628" w:rsidRPr="00443628">
        <w:rPr>
          <w:i/>
        </w:rPr>
        <w:t>sie</w:t>
      </w:r>
      <w:r w:rsidR="00443628">
        <w:t xml:space="preserve">, </w:t>
      </w:r>
      <w:r w:rsidR="0029274E">
        <w:t xml:space="preserve">z.B. im Persischen oder in Dari. In solchen Fällen muss deutlich auf diesen Unterschied hingewiesen werden. Wir setzen z.B. einen </w:t>
      </w:r>
      <w:r w:rsidR="00C319FC">
        <w:t>Spielfiguren</w:t>
      </w:r>
      <w:r w:rsidR="0029274E">
        <w:t xml:space="preserve">-Mann auf den Tisch und sagen: </w:t>
      </w:r>
      <w:r>
        <w:rPr>
          <w:i/>
        </w:rPr>
        <w:t>E</w:t>
      </w:r>
      <w:r w:rsidR="0029274E" w:rsidRPr="0029274E">
        <w:rPr>
          <w:i/>
        </w:rPr>
        <w:t>r sitzt</w:t>
      </w:r>
      <w:r w:rsidR="0029274E">
        <w:rPr>
          <w:i/>
        </w:rPr>
        <w:t xml:space="preserve">. </w:t>
      </w:r>
      <w:r w:rsidR="0029274E" w:rsidRPr="0029274E">
        <w:t xml:space="preserve">Dann eine </w:t>
      </w:r>
      <w:r w:rsidR="00C319FC">
        <w:t>Spielfiguren</w:t>
      </w:r>
      <w:r w:rsidR="0029274E" w:rsidRPr="0029274E">
        <w:t>-Frau:</w:t>
      </w:r>
      <w:r w:rsidR="0029274E">
        <w:rPr>
          <w:i/>
        </w:rPr>
        <w:t xml:space="preserve"> Sie sitzt. Dies ist eine Frau. </w:t>
      </w:r>
      <w:r w:rsidR="0029274E" w:rsidRPr="0029274E">
        <w:rPr>
          <w:i/>
          <w:u w:val="single"/>
        </w:rPr>
        <w:t>Sie</w:t>
      </w:r>
      <w:r w:rsidR="0029274E">
        <w:rPr>
          <w:i/>
        </w:rPr>
        <w:t xml:space="preserve"> sitzt. Dies ist ein Mann. </w:t>
      </w:r>
      <w:r w:rsidR="0029274E" w:rsidRPr="0029274E">
        <w:rPr>
          <w:i/>
          <w:u w:val="single"/>
        </w:rPr>
        <w:t>Er</w:t>
      </w:r>
      <w:r w:rsidR="0029274E">
        <w:rPr>
          <w:i/>
        </w:rPr>
        <w:t xml:space="preserve"> sitzt. </w:t>
      </w:r>
      <w:r w:rsidR="0029274E">
        <w:t xml:space="preserve">Dann sagt </w:t>
      </w:r>
      <w:r w:rsidR="001B26D1">
        <w:t>die Sprachpatin</w:t>
      </w:r>
      <w:r>
        <w:t>:</w:t>
      </w:r>
      <w:r w:rsidR="0029274E">
        <w:t xml:space="preserve"> </w:t>
      </w:r>
      <w:r w:rsidR="0029274E" w:rsidRPr="0029274E">
        <w:rPr>
          <w:i/>
        </w:rPr>
        <w:t>er sitzt, sie sitzt, sie, er, er, sie, ich, er, sie, du, sie, er,</w:t>
      </w:r>
      <w:r w:rsidR="0029274E">
        <w:t xml:space="preserve"> usw., die Lernenden zeigen auf die richtigen Persone</w:t>
      </w:r>
      <w:r>
        <w:t xml:space="preserve">n bzw. </w:t>
      </w:r>
      <w:r w:rsidR="0029274E">
        <w:t>Figuren, solange bis es klappt.</w:t>
      </w:r>
    </w:p>
    <w:p w:rsidR="001B26D1" w:rsidRDefault="00405E47" w:rsidP="00204461">
      <w:r w:rsidRPr="00472BCE">
        <w:rPr>
          <w:b/>
        </w:rPr>
        <w:t>Anmerkung zum Pronomenbogen für Übung 4:</w:t>
      </w:r>
      <w:r>
        <w:t xml:space="preserve"> Der Bogen ist recht abstrakt, viele bildungs</w:t>
      </w:r>
      <w:r>
        <w:softHyphen/>
        <w:t xml:space="preserve">ferne Menschen können nicht viel damit anfangen. </w:t>
      </w:r>
      <w:r w:rsidR="001B26D1">
        <w:t xml:space="preserve">Die Sprachpatin </w:t>
      </w:r>
      <w:r>
        <w:t xml:space="preserve">möge entscheiden, ob dieser Bogen für </w:t>
      </w:r>
      <w:r w:rsidR="001B26D1">
        <w:t xml:space="preserve">ihre </w:t>
      </w:r>
      <w:r>
        <w:t>Gruppe nützlich ist oder nicht.</w:t>
      </w:r>
    </w:p>
    <w:p w:rsidR="0029274E" w:rsidRDefault="0029274E" w:rsidP="00204461"/>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6"/>
        <w:gridCol w:w="3494"/>
        <w:gridCol w:w="3488"/>
      </w:tblGrid>
      <w:tr w:rsidR="00040742">
        <w:trPr>
          <w:cantSplit/>
          <w:trHeight w:hRule="exact" w:val="3402"/>
          <w:jc w:val="center"/>
        </w:trPr>
        <w:tc>
          <w:tcPr>
            <w:tcW w:w="349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040742" w:rsidRPr="006F68C9" w:rsidRDefault="00040742">
            <w:pPr>
              <w:spacing w:before="96" w:after="96"/>
              <w:jc w:val="center"/>
              <w:rPr>
                <w:rFonts w:asciiTheme="minorHAnsi" w:hAnsiTheme="minorHAnsi" w:cstheme="minorHAnsi"/>
                <w:noProof/>
                <w:sz w:val="32"/>
                <w:szCs w:val="32"/>
              </w:rPr>
            </w:pPr>
            <w:r w:rsidRPr="00040742">
              <w:rPr>
                <w:rFonts w:asciiTheme="minorHAnsi" w:hAnsiTheme="minorHAnsi" w:cstheme="minorHAnsi"/>
                <w:noProof/>
                <w:sz w:val="32"/>
                <w:szCs w:val="32"/>
              </w:rPr>
              <w:lastRenderedPageBreak/>
              <w:drawing>
                <wp:inline distT="0" distB="1270" distL="0" distR="0">
                  <wp:extent cx="2160270" cy="1790065"/>
                  <wp:effectExtent l="0" t="0" r="0" b="0"/>
                  <wp:docPr id="24" name="Picture 20" descr="I:\Deutschkurse\selber unterrichten\002\Ap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0" descr="I:\Deutschkurse\selber unterrichten\002\Apfel.jpg"/>
                          <pic:cNvPicPr>
                            <a:picLocks noChangeAspect="1" noChangeArrowheads="1"/>
                          </pic:cNvPicPr>
                        </pic:nvPicPr>
                        <pic:blipFill>
                          <a:blip r:embed="rId33" cstate="print"/>
                          <a:stretch>
                            <a:fillRect/>
                          </a:stretch>
                        </pic:blipFill>
                        <pic:spPr bwMode="auto">
                          <a:xfrm>
                            <a:off x="0" y="0"/>
                            <a:ext cx="2160270" cy="1790065"/>
                          </a:xfrm>
                          <a:prstGeom prst="rect">
                            <a:avLst/>
                          </a:prstGeom>
                        </pic:spPr>
                      </pic:pic>
                    </a:graphicData>
                  </a:graphic>
                </wp:inline>
              </w:drawing>
            </w:r>
          </w:p>
        </w:tc>
        <w:tc>
          <w:tcPr>
            <w:tcW w:w="34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040742" w:rsidRPr="006F68C9" w:rsidRDefault="00040742">
            <w:pPr>
              <w:spacing w:before="96" w:after="96"/>
              <w:jc w:val="center"/>
              <w:rPr>
                <w:rFonts w:asciiTheme="minorHAnsi" w:hAnsiTheme="minorHAnsi" w:cstheme="minorHAnsi"/>
                <w:noProof/>
                <w:sz w:val="32"/>
                <w:szCs w:val="32"/>
              </w:rPr>
            </w:pPr>
            <w:r w:rsidRPr="00040742">
              <w:rPr>
                <w:rFonts w:asciiTheme="minorHAnsi" w:hAnsiTheme="minorHAnsi" w:cstheme="minorHAnsi"/>
                <w:noProof/>
                <w:sz w:val="32"/>
                <w:szCs w:val="32"/>
              </w:rPr>
              <w:drawing>
                <wp:inline distT="0" distB="0" distL="0" distR="3175">
                  <wp:extent cx="1958975" cy="2057400"/>
                  <wp:effectExtent l="0" t="0" r="0" b="0"/>
                  <wp:docPr id="25" name="Picture 93" descr="I:\Deutschkurse\selber unterrichten\002\Bi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3" descr="I:\Deutschkurse\selber unterrichten\002\Birne.jpg"/>
                          <pic:cNvPicPr>
                            <a:picLocks noChangeAspect="1" noChangeArrowheads="1"/>
                          </pic:cNvPicPr>
                        </pic:nvPicPr>
                        <pic:blipFill>
                          <a:blip r:embed="rId34" cstate="print"/>
                          <a:stretch>
                            <a:fillRect/>
                          </a:stretch>
                        </pic:blipFill>
                        <pic:spPr bwMode="auto">
                          <a:xfrm>
                            <a:off x="0" y="0"/>
                            <a:ext cx="1958975" cy="2057400"/>
                          </a:xfrm>
                          <a:prstGeom prst="rect">
                            <a:avLst/>
                          </a:prstGeom>
                        </pic:spPr>
                      </pic:pic>
                    </a:graphicData>
                  </a:graphic>
                </wp:inline>
              </w:drawing>
            </w:r>
          </w:p>
        </w:tc>
        <w:tc>
          <w:tcPr>
            <w:tcW w:w="348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040742" w:rsidRPr="006F68C9" w:rsidRDefault="00331AC4">
            <w:pPr>
              <w:spacing w:before="96" w:after="96"/>
              <w:jc w:val="center"/>
              <w:rPr>
                <w:rFonts w:asciiTheme="minorHAnsi" w:hAnsiTheme="minorHAnsi" w:cstheme="minorHAnsi"/>
                <w:noProof/>
                <w:sz w:val="32"/>
                <w:szCs w:val="32"/>
              </w:rPr>
            </w:pPr>
            <w:r w:rsidRPr="00331AC4">
              <w:rPr>
                <w:rFonts w:asciiTheme="minorHAnsi" w:hAnsiTheme="minorHAnsi" w:cstheme="minorHAnsi"/>
                <w:noProof/>
                <w:sz w:val="32"/>
                <w:szCs w:val="32"/>
              </w:rPr>
              <w:drawing>
                <wp:inline distT="0" distB="6350" distL="0" distR="0">
                  <wp:extent cx="2006600" cy="2032000"/>
                  <wp:effectExtent l="0" t="0" r="0" b="0"/>
                  <wp:docPr id="231" name="Picture 43" descr="I:\Deutschkurse\selber unterrichten\002\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3" descr="I:\Deutschkurse\selber unterrichten\002\Orange.jpg"/>
                          <pic:cNvPicPr>
                            <a:picLocks noChangeAspect="1" noChangeArrowheads="1"/>
                          </pic:cNvPicPr>
                        </pic:nvPicPr>
                        <pic:blipFill>
                          <a:blip r:embed="rId35" cstate="print"/>
                          <a:stretch>
                            <a:fillRect/>
                          </a:stretch>
                        </pic:blipFill>
                        <pic:spPr bwMode="auto">
                          <a:xfrm>
                            <a:off x="0" y="0"/>
                            <a:ext cx="2006600" cy="2032000"/>
                          </a:xfrm>
                          <a:prstGeom prst="rect">
                            <a:avLst/>
                          </a:prstGeom>
                        </pic:spPr>
                      </pic:pic>
                    </a:graphicData>
                  </a:graphic>
                </wp:inline>
              </w:drawing>
            </w:r>
          </w:p>
        </w:tc>
      </w:tr>
      <w:tr w:rsidR="002D2234">
        <w:trPr>
          <w:cantSplit/>
          <w:trHeight w:hRule="exact" w:val="3402"/>
          <w:jc w:val="center"/>
        </w:trPr>
        <w:tc>
          <w:tcPr>
            <w:tcW w:w="349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6985" distL="0" distR="0">
                  <wp:extent cx="2096135" cy="1669415"/>
                  <wp:effectExtent l="0" t="0" r="0" b="0"/>
                  <wp:docPr id="90" name="Picture 44" descr="I:\Deutschkurse\selber unterrichten\002\Ban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4" descr="I:\Deutschkurse\selber unterrichten\002\Banane.jpg"/>
                          <pic:cNvPicPr>
                            <a:picLocks noChangeAspect="1" noChangeArrowheads="1"/>
                          </pic:cNvPicPr>
                        </pic:nvPicPr>
                        <pic:blipFill>
                          <a:blip r:embed="rId36" cstate="print"/>
                          <a:stretch>
                            <a:fillRect/>
                          </a:stretch>
                        </pic:blipFill>
                        <pic:spPr bwMode="auto">
                          <a:xfrm>
                            <a:off x="0" y="0"/>
                            <a:ext cx="2096135" cy="1669415"/>
                          </a:xfrm>
                          <a:prstGeom prst="rect">
                            <a:avLst/>
                          </a:prstGeom>
                        </pic:spPr>
                      </pic:pic>
                    </a:graphicData>
                  </a:graphic>
                </wp:inline>
              </w:drawing>
            </w:r>
          </w:p>
        </w:tc>
        <w:tc>
          <w:tcPr>
            <w:tcW w:w="34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3175" distL="0" distR="3810">
                  <wp:extent cx="2091690" cy="1292225"/>
                  <wp:effectExtent l="0" t="0" r="0" b="0"/>
                  <wp:docPr id="55" name="Picture 45" descr="I:\Deutschkurse\selber unterrichten\002\Karto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5" descr="I:\Deutschkurse\selber unterrichten\002\Kartoffel.jpg"/>
                          <pic:cNvPicPr>
                            <a:picLocks noChangeAspect="1" noChangeArrowheads="1"/>
                          </pic:cNvPicPr>
                        </pic:nvPicPr>
                        <pic:blipFill>
                          <a:blip r:embed="rId37" cstate="print"/>
                          <a:stretch>
                            <a:fillRect/>
                          </a:stretch>
                        </pic:blipFill>
                        <pic:spPr bwMode="auto">
                          <a:xfrm>
                            <a:off x="0" y="0"/>
                            <a:ext cx="2091690" cy="1292225"/>
                          </a:xfrm>
                          <a:prstGeom prst="rect">
                            <a:avLst/>
                          </a:prstGeom>
                        </pic:spPr>
                      </pic:pic>
                    </a:graphicData>
                  </a:graphic>
                </wp:inline>
              </w:drawing>
            </w:r>
          </w:p>
        </w:tc>
        <w:tc>
          <w:tcPr>
            <w:tcW w:w="348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6985" distL="0" distR="0">
                  <wp:extent cx="2159635" cy="1764665"/>
                  <wp:effectExtent l="0" t="0" r="0" b="0"/>
                  <wp:docPr id="54" name="Picture 46" descr="I:\Deutschkurse\selber unterrichten\002\Kar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descr="I:\Deutschkurse\selber unterrichten\002\Karotte.jpg"/>
                          <pic:cNvPicPr>
                            <a:picLocks noChangeAspect="1" noChangeArrowheads="1"/>
                          </pic:cNvPicPr>
                        </pic:nvPicPr>
                        <pic:blipFill>
                          <a:blip r:embed="rId38" cstate="print"/>
                          <a:stretch>
                            <a:fillRect/>
                          </a:stretch>
                        </pic:blipFill>
                        <pic:spPr bwMode="auto">
                          <a:xfrm>
                            <a:off x="0" y="0"/>
                            <a:ext cx="2159635" cy="1764665"/>
                          </a:xfrm>
                          <a:prstGeom prst="rect">
                            <a:avLst/>
                          </a:prstGeom>
                        </pic:spPr>
                      </pic:pic>
                    </a:graphicData>
                  </a:graphic>
                </wp:inline>
              </w:drawing>
            </w:r>
          </w:p>
        </w:tc>
      </w:tr>
      <w:tr w:rsidR="002D2234">
        <w:trPr>
          <w:cantSplit/>
          <w:trHeight w:hRule="exact" w:val="3402"/>
          <w:jc w:val="center"/>
        </w:trPr>
        <w:tc>
          <w:tcPr>
            <w:tcW w:w="349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rPr>
            </w:pPr>
            <w:r w:rsidRPr="006F68C9">
              <w:rPr>
                <w:rFonts w:asciiTheme="minorHAnsi" w:hAnsiTheme="minorHAnsi" w:cstheme="minorHAnsi"/>
                <w:noProof/>
                <w:sz w:val="32"/>
                <w:szCs w:val="32"/>
              </w:rPr>
              <w:drawing>
                <wp:inline distT="0" distB="0" distL="0" distR="0">
                  <wp:extent cx="2063115" cy="1905000"/>
                  <wp:effectExtent l="0" t="0" r="0" b="0"/>
                  <wp:docPr id="53" name="Picture 47" descr="I:\Deutschkurse\selber unterrichten\002\Zwi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7" descr="I:\Deutschkurse\selber unterrichten\002\Zwiebel.jpg"/>
                          <pic:cNvPicPr>
                            <a:picLocks noChangeAspect="1" noChangeArrowheads="1"/>
                          </pic:cNvPicPr>
                        </pic:nvPicPr>
                        <pic:blipFill>
                          <a:blip r:embed="rId39" cstate="print"/>
                          <a:stretch>
                            <a:fillRect/>
                          </a:stretch>
                        </pic:blipFill>
                        <pic:spPr bwMode="auto">
                          <a:xfrm>
                            <a:off x="0" y="0"/>
                            <a:ext cx="2063115" cy="1905000"/>
                          </a:xfrm>
                          <a:prstGeom prst="rect">
                            <a:avLst/>
                          </a:prstGeom>
                        </pic:spPr>
                      </pic:pic>
                    </a:graphicData>
                  </a:graphic>
                </wp:inline>
              </w:drawing>
            </w:r>
          </w:p>
        </w:tc>
        <w:tc>
          <w:tcPr>
            <w:tcW w:w="34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F68C9">
            <w:pPr>
              <w:spacing w:before="96" w:after="96"/>
              <w:jc w:val="center"/>
              <w:rPr>
                <w:rFonts w:asciiTheme="minorHAnsi" w:hAnsiTheme="minorHAnsi" w:cstheme="minorHAnsi"/>
                <w:sz w:val="32"/>
                <w:szCs w:val="32"/>
              </w:rPr>
            </w:pPr>
            <w:r w:rsidRPr="006F68C9">
              <w:rPr>
                <w:rFonts w:asciiTheme="minorHAnsi" w:hAnsiTheme="minorHAnsi" w:cstheme="minorHAnsi"/>
                <w:noProof/>
                <w:sz w:val="32"/>
                <w:szCs w:val="32"/>
              </w:rPr>
              <w:drawing>
                <wp:inline distT="0" distB="8255" distL="0" distR="0">
                  <wp:extent cx="2019300" cy="1840230"/>
                  <wp:effectExtent l="0" t="0" r="0" b="0"/>
                  <wp:docPr id="50" name="Picture 48" descr="I:\Deutschkurse\selber unterrichten\002\To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8" descr="I:\Deutschkurse\selber unterrichten\002\Tomate.jpg"/>
                          <pic:cNvPicPr>
                            <a:picLocks noChangeAspect="1" noChangeArrowheads="1"/>
                          </pic:cNvPicPr>
                        </pic:nvPicPr>
                        <pic:blipFill>
                          <a:blip r:embed="rId40" cstate="print"/>
                          <a:stretch>
                            <a:fillRect/>
                          </a:stretch>
                        </pic:blipFill>
                        <pic:spPr bwMode="auto">
                          <a:xfrm>
                            <a:off x="0" y="0"/>
                            <a:ext cx="2019300" cy="1840230"/>
                          </a:xfrm>
                          <a:prstGeom prst="rect">
                            <a:avLst/>
                          </a:prstGeom>
                        </pic:spPr>
                      </pic:pic>
                    </a:graphicData>
                  </a:graphic>
                </wp:inline>
              </w:drawing>
            </w:r>
          </w:p>
        </w:tc>
        <w:tc>
          <w:tcPr>
            <w:tcW w:w="348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8890" distL="0" distR="0">
                  <wp:extent cx="2082800" cy="1439545"/>
                  <wp:effectExtent l="0" t="0" r="0" b="0"/>
                  <wp:docPr id="41" name="Picture 49" descr="I:\Deutschkurse\selber unterrichten\002\B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9" descr="I:\Deutschkurse\selber unterrichten\002\Brot.jpg"/>
                          <pic:cNvPicPr>
                            <a:picLocks noChangeAspect="1" noChangeArrowheads="1"/>
                          </pic:cNvPicPr>
                        </pic:nvPicPr>
                        <pic:blipFill>
                          <a:blip r:embed="rId41" cstate="print"/>
                          <a:stretch>
                            <a:fillRect/>
                          </a:stretch>
                        </pic:blipFill>
                        <pic:spPr bwMode="auto">
                          <a:xfrm>
                            <a:off x="0" y="0"/>
                            <a:ext cx="2082800" cy="1439545"/>
                          </a:xfrm>
                          <a:prstGeom prst="rect">
                            <a:avLst/>
                          </a:prstGeom>
                        </pic:spPr>
                      </pic:pic>
                    </a:graphicData>
                  </a:graphic>
                </wp:inline>
              </w:drawing>
            </w:r>
          </w:p>
        </w:tc>
      </w:tr>
      <w:tr w:rsidR="002D2234">
        <w:trPr>
          <w:cantSplit/>
          <w:trHeight w:hRule="exact" w:val="3402"/>
          <w:jc w:val="center"/>
        </w:trPr>
        <w:tc>
          <w:tcPr>
            <w:tcW w:w="349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B22AD">
            <w:pPr>
              <w:spacing w:before="96" w:after="96"/>
              <w:jc w:val="center"/>
              <w:rPr>
                <w:rFonts w:asciiTheme="minorHAnsi" w:hAnsiTheme="minorHAnsi" w:cstheme="minorHAnsi"/>
                <w:sz w:val="32"/>
                <w:szCs w:val="32"/>
                <w:lang w:val="de-DE"/>
              </w:rPr>
            </w:pPr>
            <w:r w:rsidRPr="000B22AD">
              <w:rPr>
                <w:noProof/>
              </w:rPr>
              <w:drawing>
                <wp:inline distT="0" distB="0" distL="0" distR="0">
                  <wp:extent cx="1937519" cy="1937519"/>
                  <wp:effectExtent l="0" t="0" r="0" b="0"/>
                  <wp:docPr id="9" name="Picture 6" descr="Reis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alphaModFix/>
                            <a:lum/>
                          </a:blip>
                          <a:srcRect/>
                          <a:stretch>
                            <a:fillRect/>
                          </a:stretch>
                        </pic:blipFill>
                        <pic:spPr>
                          <a:xfrm>
                            <a:off x="0" y="0"/>
                            <a:ext cx="1937519" cy="1937519"/>
                          </a:xfrm>
                          <a:prstGeom prst="rect">
                            <a:avLst/>
                          </a:prstGeom>
                          <a:noFill/>
                          <a:ln>
                            <a:noFill/>
                            <a:prstDash/>
                          </a:ln>
                        </pic:spPr>
                      </pic:pic>
                    </a:graphicData>
                  </a:graphic>
                </wp:inline>
              </w:drawing>
            </w:r>
          </w:p>
        </w:tc>
        <w:tc>
          <w:tcPr>
            <w:tcW w:w="349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1905">
                  <wp:extent cx="1045845" cy="899795"/>
                  <wp:effectExtent l="0" t="0" r="0" b="0"/>
                  <wp:docPr id="43" name="Picture 95" descr="I:\Deutschkurse\selber unterrichten\002\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5" descr="I:\Deutschkurse\selber unterrichten\002\Saz.jpg"/>
                          <pic:cNvPicPr>
                            <a:picLocks noChangeAspect="1" noChangeArrowheads="1"/>
                          </pic:cNvPicPr>
                        </pic:nvPicPr>
                        <pic:blipFill>
                          <a:blip r:embed="rId43" cstate="print"/>
                          <a:stretch>
                            <a:fillRect/>
                          </a:stretch>
                        </pic:blipFill>
                        <pic:spPr bwMode="auto">
                          <a:xfrm>
                            <a:off x="0" y="0"/>
                            <a:ext cx="1045845" cy="899795"/>
                          </a:xfrm>
                          <a:prstGeom prst="rect">
                            <a:avLst/>
                          </a:prstGeom>
                        </pic:spPr>
                      </pic:pic>
                    </a:graphicData>
                  </a:graphic>
                </wp:inline>
              </w:drawing>
            </w:r>
          </w:p>
        </w:tc>
        <w:tc>
          <w:tcPr>
            <w:tcW w:w="348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635">
                  <wp:extent cx="685165" cy="899795"/>
                  <wp:effectExtent l="0" t="0" r="0" b="0"/>
                  <wp:docPr id="44" name="Picture 96" descr="I:\Deutschkurse\selber unterrichten\002\Pfe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6" descr="I:\Deutschkurse\selber unterrichten\002\Pfeffer.jpg"/>
                          <pic:cNvPicPr>
                            <a:picLocks noChangeAspect="1" noChangeArrowheads="1"/>
                          </pic:cNvPicPr>
                        </pic:nvPicPr>
                        <pic:blipFill>
                          <a:blip r:embed="rId44" cstate="print"/>
                          <a:stretch>
                            <a:fillRect/>
                          </a:stretch>
                        </pic:blipFill>
                        <pic:spPr bwMode="auto">
                          <a:xfrm>
                            <a:off x="0" y="0"/>
                            <a:ext cx="685165" cy="899795"/>
                          </a:xfrm>
                          <a:prstGeom prst="rect">
                            <a:avLst/>
                          </a:prstGeom>
                        </pic:spPr>
                      </pic:pic>
                    </a:graphicData>
                  </a:graphic>
                </wp:inline>
              </w:drawing>
            </w:r>
          </w:p>
        </w:tc>
      </w:tr>
    </w:tbl>
    <w:p w:rsidR="006F68C9" w:rsidRDefault="006F68C9">
      <w:pPr>
        <w:spacing w:after="160" w:line="259" w:lineRule="auto"/>
      </w:pPr>
    </w:p>
    <w:p w:rsidR="006F68C9" w:rsidRDefault="006F68C9">
      <w:pPr>
        <w:spacing w:after="0"/>
      </w:pP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lastRenderedPageBreak/>
              <w:t xml:space="preserve">die </w:t>
            </w:r>
            <w:r w:rsidR="006F68C9" w:rsidRPr="00142898">
              <w:rPr>
                <w:b w:val="0"/>
              </w:rPr>
              <w:t>Orange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 xml:space="preserve">die </w:t>
            </w:r>
            <w:r w:rsidR="006F68C9" w:rsidRPr="00142898">
              <w:rPr>
                <w:b w:val="0"/>
              </w:rPr>
              <w:t>Birne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der Apfel</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 xml:space="preserve">die </w:t>
            </w:r>
            <w:r w:rsidR="006F68C9" w:rsidRPr="00142898">
              <w:rPr>
                <w:b w:val="0"/>
              </w:rPr>
              <w:t>Karotte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 xml:space="preserve">die </w:t>
            </w:r>
            <w:r w:rsidR="006F68C9" w:rsidRPr="00142898">
              <w:rPr>
                <w:b w:val="0"/>
              </w:rPr>
              <w:t>Kartoffel</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 xml:space="preserve">die </w:t>
            </w:r>
            <w:r w:rsidR="006F68C9" w:rsidRPr="00142898">
              <w:rPr>
                <w:b w:val="0"/>
              </w:rPr>
              <w:t xml:space="preserve">Banane </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das Brot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 xml:space="preserve">die </w:t>
            </w:r>
            <w:r w:rsidR="006F68C9" w:rsidRPr="00142898">
              <w:rPr>
                <w:b w:val="0"/>
              </w:rPr>
              <w:t xml:space="preserve">Tomate </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 xml:space="preserve">die </w:t>
            </w:r>
            <w:r w:rsidR="006F68C9" w:rsidRPr="00142898">
              <w:rPr>
                <w:b w:val="0"/>
              </w:rPr>
              <w:t>Zwiebel</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der Pfeffer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das Salz</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der Reis</w:t>
            </w: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pageBreakBefore/>
              <w:spacing w:before="96" w:after="96"/>
              <w:jc w:val="center"/>
              <w:rPr>
                <w:rFonts w:asciiTheme="minorHAnsi" w:hAnsiTheme="minorHAnsi" w:cstheme="minorHAnsi"/>
                <w:sz w:val="32"/>
                <w:szCs w:val="32"/>
                <w:lang w:val="de-DE"/>
              </w:rPr>
            </w:pPr>
            <w:r>
              <w:rPr>
                <w:noProof/>
              </w:rPr>
              <w:lastRenderedPageBreak/>
              <w:drawing>
                <wp:inline distT="0" distB="0" distL="0" distR="0">
                  <wp:extent cx="2028825" cy="1714500"/>
                  <wp:effectExtent l="0" t="0" r="0" b="0"/>
                  <wp:docPr id="45" name="Picture 51" descr="I:\Deutschkurse\selber unterrichten\002\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1" descr="I:\Deutschkurse\selber unterrichten\002\Wasser.jpg"/>
                          <pic:cNvPicPr>
                            <a:picLocks noChangeAspect="1" noChangeArrowheads="1"/>
                          </pic:cNvPicPr>
                        </pic:nvPicPr>
                        <pic:blipFill>
                          <a:blip r:embed="rId45" cstate="print"/>
                          <a:stretch>
                            <a:fillRect/>
                          </a:stretch>
                        </pic:blipFill>
                        <pic:spPr bwMode="auto">
                          <a:xfrm>
                            <a:off x="0" y="0"/>
                            <a:ext cx="2028825" cy="17145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3810" distL="0" distR="0">
                  <wp:extent cx="2160270" cy="892175"/>
                  <wp:effectExtent l="0" t="0" r="0" b="0"/>
                  <wp:docPr id="109" name="Picture 53" descr="I:\Deutschkurse\selber unterrichten\002\T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3" descr="I:\Deutschkurse\selber unterrichten\002\Teller.jpg"/>
                          <pic:cNvPicPr>
                            <a:picLocks noChangeAspect="1" noChangeArrowheads="1"/>
                          </pic:cNvPicPr>
                        </pic:nvPicPr>
                        <pic:blipFill>
                          <a:blip r:embed="rId46" cstate="print"/>
                          <a:stretch>
                            <a:fillRect/>
                          </a:stretch>
                        </pic:blipFill>
                        <pic:spPr bwMode="auto">
                          <a:xfrm>
                            <a:off x="0" y="0"/>
                            <a:ext cx="2160270" cy="89217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8C9">
            <w:pPr>
              <w:spacing w:before="96" w:after="96"/>
              <w:jc w:val="center"/>
              <w:rPr>
                <w:rFonts w:asciiTheme="minorHAnsi" w:hAnsiTheme="minorHAnsi" w:cstheme="minorHAnsi"/>
                <w:sz w:val="32"/>
                <w:szCs w:val="32"/>
                <w:lang w:val="de-DE"/>
              </w:rPr>
            </w:pPr>
            <w:r w:rsidRPr="006F68C9">
              <w:rPr>
                <w:rFonts w:asciiTheme="minorHAnsi" w:hAnsiTheme="minorHAnsi" w:cstheme="minorHAnsi"/>
                <w:noProof/>
                <w:sz w:val="32"/>
                <w:szCs w:val="32"/>
              </w:rPr>
              <w:drawing>
                <wp:inline distT="0" distB="0" distL="0" distR="0">
                  <wp:extent cx="1290361" cy="2030185"/>
                  <wp:effectExtent l="0" t="0" r="5080" b="8255"/>
                  <wp:docPr id="110" name="Picture 20" descr="I:\Deutschkurse\selber unterrichten\002\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2\Glas.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1335" cy="2031718"/>
                          </a:xfrm>
                          <a:prstGeom prst="rect">
                            <a:avLst/>
                          </a:prstGeom>
                          <a:noFill/>
                          <a:ln>
                            <a:noFill/>
                          </a:ln>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2D2234">
            <w:pPr>
              <w:spacing w:before="96" w:after="96"/>
              <w:jc w:val="center"/>
              <w:rPr>
                <w:rFonts w:asciiTheme="minorHAnsi" w:hAnsiTheme="minorHAnsi" w:cstheme="minorHAnsi"/>
                <w:sz w:val="32"/>
                <w:szCs w:val="32"/>
                <w:lang w:val="de-DE"/>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6F68C9" w:rsidP="00F1111D">
            <w:pPr>
              <w:pStyle w:val="Bilderbogen-Wrter"/>
              <w:rPr>
                <w:rFonts w:asciiTheme="minorHAnsi" w:hAnsiTheme="minorHAnsi"/>
                <w:b w:val="0"/>
              </w:rPr>
            </w:pPr>
            <w:r w:rsidRPr="00142898">
              <w:rPr>
                <w:b w:val="0"/>
              </w:rPr>
              <w:lastRenderedPageBreak/>
              <w:t>das Glas</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6F68C9" w:rsidP="00F1111D">
            <w:pPr>
              <w:pStyle w:val="Bilderbogen-Wrter"/>
              <w:rPr>
                <w:rFonts w:asciiTheme="minorHAnsi" w:hAnsiTheme="minorHAnsi"/>
                <w:b w:val="0"/>
              </w:rPr>
            </w:pPr>
            <w:r w:rsidRPr="00142898">
              <w:rPr>
                <w:rFonts w:asciiTheme="minorHAnsi" w:hAnsiTheme="minorHAnsi"/>
                <w:b w:val="0"/>
              </w:rPr>
              <w:t>der Teller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das Wasser</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bl>
    <w:p w:rsidR="002D2234" w:rsidRDefault="002D2234">
      <w:pPr>
        <w:spacing w:after="160" w:line="259" w:lineRule="auto"/>
        <w:rPr>
          <w:rFonts w:asciiTheme="minorHAnsi" w:hAnsiTheme="minorHAnsi" w:cstheme="minorHAnsi"/>
          <w:b/>
          <w:bCs/>
          <w:sz w:val="6"/>
          <w:szCs w:val="6"/>
          <w:lang w:val="de-DE"/>
        </w:rPr>
      </w:pP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pageBreakBefore/>
              <w:spacing w:before="96" w:after="96"/>
              <w:jc w:val="center"/>
              <w:rPr>
                <w:rFonts w:asciiTheme="minorHAnsi" w:hAnsiTheme="minorHAnsi" w:cstheme="minorHAnsi"/>
                <w:b/>
                <w:bCs/>
                <w:sz w:val="32"/>
                <w:szCs w:val="32"/>
                <w:lang w:val="de-DE"/>
              </w:rPr>
            </w:pPr>
            <w:r>
              <w:rPr>
                <w:noProof/>
              </w:rPr>
              <w:lastRenderedPageBreak/>
              <w:drawing>
                <wp:inline distT="0" distB="0" distL="0" distR="2540">
                  <wp:extent cx="1064895" cy="2019300"/>
                  <wp:effectExtent l="0" t="0" r="0" b="0"/>
                  <wp:docPr id="56" name="Picture 56" descr="I:\Deutschkurse\selber unterrichten\002\Mann g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Deutschkurse\selber unterrichten\002\Mann geht.jpg"/>
                          <pic:cNvPicPr>
                            <a:picLocks noChangeAspect="1" noChangeArrowheads="1"/>
                          </pic:cNvPicPr>
                        </pic:nvPicPr>
                        <pic:blipFill>
                          <a:blip r:embed="rId48" cstate="print"/>
                          <a:stretch>
                            <a:fillRect/>
                          </a:stretch>
                        </pic:blipFill>
                        <pic:spPr bwMode="auto">
                          <a:xfrm>
                            <a:off x="0" y="0"/>
                            <a:ext cx="1064895" cy="20193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3175" distL="0" distR="2540">
                  <wp:extent cx="1140460" cy="2035175"/>
                  <wp:effectExtent l="0" t="0" r="0" b="0"/>
                  <wp:docPr id="12" name="Picture 59" descr="I:\Deutschkurse\selber unterrichten\002\Mann sit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Deutschkurse\selber unterrichten\002\Mann sitzt.jpg"/>
                          <pic:cNvPicPr>
                            <a:picLocks noChangeAspect="1" noChangeArrowheads="1"/>
                          </pic:cNvPicPr>
                        </pic:nvPicPr>
                        <pic:blipFill>
                          <a:blip r:embed="rId49" cstate="print"/>
                          <a:stretch>
                            <a:fillRect/>
                          </a:stretch>
                        </pic:blipFill>
                        <pic:spPr bwMode="auto">
                          <a:xfrm>
                            <a:off x="0" y="0"/>
                            <a:ext cx="1140460" cy="203517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3175" distL="0" distR="6350">
                  <wp:extent cx="908685" cy="2035175"/>
                  <wp:effectExtent l="0" t="0" r="0" b="0"/>
                  <wp:docPr id="13" name="Picture 60" descr="I:\Deutschkurse\selber unterrichten\002\Mann st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Deutschkurse\selber unterrichten\002\Mann steht.jpg"/>
                          <pic:cNvPicPr>
                            <a:picLocks noChangeAspect="1" noChangeArrowheads="1"/>
                          </pic:cNvPicPr>
                        </pic:nvPicPr>
                        <pic:blipFill>
                          <a:blip r:embed="rId50" cstate="print"/>
                          <a:stretch>
                            <a:fillRect/>
                          </a:stretch>
                        </pic:blipFill>
                        <pic:spPr bwMode="auto">
                          <a:xfrm>
                            <a:off x="0" y="0"/>
                            <a:ext cx="908685" cy="2035175"/>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3175" distL="0" distR="0">
                  <wp:extent cx="957580" cy="2035175"/>
                  <wp:effectExtent l="0" t="0" r="0" b="0"/>
                  <wp:docPr id="14" name="Picture 61" descr="I:\Deutschkurse\selber unterrichten\002\Frau g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Deutschkurse\selber unterrichten\002\Frau geht.jpg"/>
                          <pic:cNvPicPr>
                            <a:picLocks noChangeAspect="1" noChangeArrowheads="1"/>
                          </pic:cNvPicPr>
                        </pic:nvPicPr>
                        <pic:blipFill>
                          <a:blip r:embed="rId51" cstate="print"/>
                          <a:stretch>
                            <a:fillRect/>
                          </a:stretch>
                        </pic:blipFill>
                        <pic:spPr bwMode="auto">
                          <a:xfrm>
                            <a:off x="0" y="0"/>
                            <a:ext cx="957580" cy="203517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5715" distL="0" distR="4445">
                  <wp:extent cx="1139190" cy="2032635"/>
                  <wp:effectExtent l="0" t="0" r="0" b="0"/>
                  <wp:docPr id="15" name="Picture 64" descr="I:\Deutschkurse\selber unterrichten\002\Frau sit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Deutschkurse\selber unterrichten\002\Frau sitzt.jpg"/>
                          <pic:cNvPicPr>
                            <a:picLocks noChangeAspect="1" noChangeArrowheads="1"/>
                          </pic:cNvPicPr>
                        </pic:nvPicPr>
                        <pic:blipFill>
                          <a:blip r:embed="rId52" cstate="print"/>
                          <a:stretch>
                            <a:fillRect/>
                          </a:stretch>
                        </pic:blipFill>
                        <pic:spPr bwMode="auto">
                          <a:xfrm>
                            <a:off x="0" y="0"/>
                            <a:ext cx="1139190" cy="203263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0" distL="0" distR="1905">
                  <wp:extent cx="1160780" cy="2019300"/>
                  <wp:effectExtent l="0" t="0" r="0" b="0"/>
                  <wp:docPr id="16" name="Picture 65" descr="I:\Deutschkurse\selber unterrichten\002\Frau st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Deutschkurse\selber unterrichten\002\Frau steht.jpg"/>
                          <pic:cNvPicPr>
                            <a:picLocks noChangeAspect="1" noChangeArrowheads="1"/>
                          </pic:cNvPicPr>
                        </pic:nvPicPr>
                        <pic:blipFill>
                          <a:blip r:embed="rId53" cstate="print"/>
                          <a:stretch>
                            <a:fillRect/>
                          </a:stretch>
                        </pic:blipFill>
                        <pic:spPr bwMode="auto">
                          <a:xfrm>
                            <a:off x="0" y="0"/>
                            <a:ext cx="1160780" cy="201930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8255" distL="0" distR="0">
                  <wp:extent cx="577215" cy="1440180"/>
                  <wp:effectExtent l="0" t="0" r="0" b="0"/>
                  <wp:docPr id="17" name="Picture 66" descr="I:\Deutschkurse\selber unterrichten\002\Junge g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Deutschkurse\selber unterrichten\002\Junge geht.jpg"/>
                          <pic:cNvPicPr>
                            <a:picLocks noChangeAspect="1" noChangeArrowheads="1"/>
                          </pic:cNvPicPr>
                        </pic:nvPicPr>
                        <pic:blipFill>
                          <a:blip r:embed="rId54" cstate="print"/>
                          <a:stretch>
                            <a:fillRect/>
                          </a:stretch>
                        </pic:blipFill>
                        <pic:spPr bwMode="auto">
                          <a:xfrm>
                            <a:off x="0" y="0"/>
                            <a:ext cx="577215" cy="144018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5080" distL="0" distR="0">
                  <wp:extent cx="883920" cy="1405255"/>
                  <wp:effectExtent l="0" t="0" r="0" b="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6"/>
                          <pic:cNvPicPr>
                            <a:picLocks noChangeAspect="1" noChangeArrowheads="1"/>
                          </pic:cNvPicPr>
                        </pic:nvPicPr>
                        <pic:blipFill>
                          <a:blip r:embed="rId55" cstate="print"/>
                          <a:stretch>
                            <a:fillRect/>
                          </a:stretch>
                        </pic:blipFill>
                        <pic:spPr bwMode="auto">
                          <a:xfrm>
                            <a:off x="0" y="0"/>
                            <a:ext cx="883920" cy="140525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8255" distL="0" distR="8255">
                  <wp:extent cx="811530" cy="1440180"/>
                  <wp:effectExtent l="0" t="0" r="0" b="0"/>
                  <wp:docPr id="19" name="Picture 82" descr="I:\Deutschkurse\selber unterrichten\002\Junge ste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82" descr="I:\Deutschkurse\selber unterrichten\002\Junge steht.jpg"/>
                          <pic:cNvPicPr>
                            <a:picLocks noChangeAspect="1" noChangeArrowheads="1"/>
                          </pic:cNvPicPr>
                        </pic:nvPicPr>
                        <pic:blipFill>
                          <a:blip r:embed="rId56" cstate="print"/>
                          <a:stretch>
                            <a:fillRect/>
                          </a:stretch>
                        </pic:blipFill>
                        <pic:spPr bwMode="auto">
                          <a:xfrm>
                            <a:off x="0" y="0"/>
                            <a:ext cx="811530" cy="144018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6350" distL="0" distR="3175">
                  <wp:extent cx="777875" cy="1365885"/>
                  <wp:effectExtent l="0" t="0" r="0" b="0"/>
                  <wp:docPr id="2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9"/>
                          <pic:cNvPicPr>
                            <a:picLocks noChangeAspect="1" noChangeArrowheads="1"/>
                          </pic:cNvPicPr>
                        </pic:nvPicPr>
                        <pic:blipFill>
                          <a:blip r:embed="rId57" cstate="print"/>
                          <a:stretch>
                            <a:fillRect/>
                          </a:stretch>
                        </pic:blipFill>
                        <pic:spPr bwMode="auto">
                          <a:xfrm>
                            <a:off x="0" y="0"/>
                            <a:ext cx="777875" cy="136588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0" distL="0" distR="7620">
                  <wp:extent cx="716280" cy="1257300"/>
                  <wp:effectExtent l="0" t="0" r="0" b="0"/>
                  <wp:docPr id="2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2"/>
                          <pic:cNvPicPr>
                            <a:picLocks noChangeAspect="1" noChangeArrowheads="1"/>
                          </pic:cNvPicPr>
                        </pic:nvPicPr>
                        <pic:blipFill>
                          <a:blip r:embed="rId58" cstate="print"/>
                          <a:stretch>
                            <a:fillRect/>
                          </a:stretch>
                        </pic:blipFill>
                        <pic:spPr bwMode="auto">
                          <a:xfrm>
                            <a:off x="0" y="0"/>
                            <a:ext cx="716280" cy="12573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6F6EF4">
            <w:pPr>
              <w:spacing w:before="96" w:after="96"/>
              <w:jc w:val="center"/>
              <w:rPr>
                <w:rFonts w:asciiTheme="minorHAnsi" w:hAnsiTheme="minorHAnsi" w:cstheme="minorHAnsi"/>
                <w:b/>
                <w:bCs/>
                <w:sz w:val="32"/>
                <w:szCs w:val="32"/>
                <w:lang w:val="de-DE"/>
              </w:rPr>
            </w:pPr>
            <w:r>
              <w:rPr>
                <w:noProof/>
              </w:rPr>
              <w:drawing>
                <wp:inline distT="0" distB="0" distL="0" distR="0">
                  <wp:extent cx="800100" cy="1473200"/>
                  <wp:effectExtent l="0" t="0" r="0" b="0"/>
                  <wp:docPr id="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4"/>
                          <pic:cNvPicPr>
                            <a:picLocks noChangeAspect="1" noChangeArrowheads="1"/>
                          </pic:cNvPicPr>
                        </pic:nvPicPr>
                        <pic:blipFill>
                          <a:blip r:embed="rId59" cstate="print"/>
                          <a:stretch>
                            <a:fillRect/>
                          </a:stretch>
                        </pic:blipFill>
                        <pic:spPr bwMode="auto">
                          <a:xfrm>
                            <a:off x="0" y="0"/>
                            <a:ext cx="800100" cy="1473200"/>
                          </a:xfrm>
                          <a:prstGeom prst="rect">
                            <a:avLst/>
                          </a:prstGeom>
                        </pic:spPr>
                      </pic:pic>
                    </a:graphicData>
                  </a:graphic>
                </wp:inline>
              </w:drawing>
            </w: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6F6EF4">
            <w:pPr>
              <w:pStyle w:val="Bilderbogen-Wrter"/>
              <w:rPr>
                <w:rFonts w:asciiTheme="minorHAnsi" w:hAnsiTheme="minorHAnsi"/>
                <w:b w:val="0"/>
              </w:rPr>
            </w:pPr>
            <w:r w:rsidRPr="00142898">
              <w:rPr>
                <w:b w:val="0"/>
              </w:rPr>
              <w:lastRenderedPageBreak/>
              <w:t xml:space="preserve">der Mann </w:t>
            </w:r>
            <w:r w:rsidR="006F6EF4" w:rsidRPr="00142898">
              <w:rPr>
                <w:b w:val="0"/>
              </w:rPr>
              <w:t>steht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6F6EF4">
            <w:pPr>
              <w:pStyle w:val="Bilderbogen-Wrter"/>
              <w:rPr>
                <w:rFonts w:asciiTheme="minorHAnsi" w:hAnsiTheme="minorHAnsi"/>
                <w:b w:val="0"/>
              </w:rPr>
            </w:pPr>
            <w:r w:rsidRPr="00142898">
              <w:rPr>
                <w:b w:val="0"/>
              </w:rPr>
              <w:t xml:space="preserve">der Mann </w:t>
            </w:r>
            <w:r w:rsidR="006F6EF4" w:rsidRPr="00142898">
              <w:rPr>
                <w:b w:val="0"/>
              </w:rPr>
              <w:t>sitzt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der Mann geht</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6F6EF4">
            <w:pPr>
              <w:pStyle w:val="Bilderbogen-Wrter"/>
              <w:rPr>
                <w:rFonts w:asciiTheme="minorHAnsi" w:hAnsiTheme="minorHAnsi"/>
                <w:b w:val="0"/>
              </w:rPr>
            </w:pPr>
            <w:r w:rsidRPr="00142898">
              <w:rPr>
                <w:b w:val="0"/>
              </w:rPr>
              <w:t xml:space="preserve">die Frau </w:t>
            </w:r>
            <w:r w:rsidR="006F6EF4" w:rsidRPr="00142898">
              <w:rPr>
                <w:b w:val="0"/>
              </w:rPr>
              <w:t>st</w:t>
            </w:r>
            <w:r w:rsidRPr="00142898">
              <w:rPr>
                <w:b w:val="0"/>
              </w:rPr>
              <w:t>eht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6F6EF4" w:rsidP="006F6EF4">
            <w:pPr>
              <w:pStyle w:val="Bilderbogen-Wrter"/>
              <w:rPr>
                <w:rFonts w:asciiTheme="minorHAnsi" w:hAnsiTheme="minorHAnsi"/>
                <w:b w:val="0"/>
              </w:rPr>
            </w:pPr>
            <w:r w:rsidRPr="00142898">
              <w:rPr>
                <w:b w:val="0"/>
              </w:rPr>
              <w:t xml:space="preserve">die Frau </w:t>
            </w:r>
            <w:r w:rsidR="00A56FDB" w:rsidRPr="00142898">
              <w:rPr>
                <w:b w:val="0"/>
              </w:rPr>
              <w:t>s</w:t>
            </w:r>
            <w:r w:rsidRPr="00142898">
              <w:rPr>
                <w:b w:val="0"/>
              </w:rPr>
              <w:t>itzt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6F6EF4" w:rsidP="006F6EF4">
            <w:pPr>
              <w:pStyle w:val="Bilderbogen-Wrter"/>
              <w:rPr>
                <w:rFonts w:asciiTheme="minorHAnsi" w:hAnsiTheme="minorHAnsi"/>
                <w:b w:val="0"/>
              </w:rPr>
            </w:pPr>
            <w:r w:rsidRPr="00142898">
              <w:rPr>
                <w:b w:val="0"/>
              </w:rPr>
              <w:t>die Frau geht</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6F6EF4" w:rsidP="006F6EF4">
            <w:pPr>
              <w:pStyle w:val="Bilderbogen-Wrter"/>
              <w:rPr>
                <w:rFonts w:asciiTheme="minorHAnsi" w:hAnsiTheme="minorHAnsi"/>
                <w:b w:val="0"/>
              </w:rPr>
            </w:pPr>
            <w:r w:rsidRPr="00142898">
              <w:rPr>
                <w:b w:val="0"/>
              </w:rPr>
              <w:t>der Junge steht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6F6EF4" w:rsidP="006F6EF4">
            <w:pPr>
              <w:pStyle w:val="Bilderbogen-Wrter"/>
              <w:rPr>
                <w:rFonts w:asciiTheme="minorHAnsi" w:hAnsiTheme="minorHAnsi"/>
                <w:b w:val="0"/>
              </w:rPr>
            </w:pPr>
            <w:r w:rsidRPr="00142898">
              <w:rPr>
                <w:b w:val="0"/>
              </w:rPr>
              <w:t>der Junge sitzt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6F6EF4">
            <w:pPr>
              <w:pStyle w:val="Bilderbogen-Wrter"/>
              <w:rPr>
                <w:rFonts w:asciiTheme="minorHAnsi" w:hAnsiTheme="minorHAnsi"/>
                <w:b w:val="0"/>
              </w:rPr>
            </w:pPr>
            <w:r w:rsidRPr="00142898">
              <w:rPr>
                <w:b w:val="0"/>
              </w:rPr>
              <w:t>d</w:t>
            </w:r>
            <w:r w:rsidR="006F6EF4" w:rsidRPr="00142898">
              <w:rPr>
                <w:b w:val="0"/>
              </w:rPr>
              <w:t>er Junge geht</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6F6EF4" w:rsidP="006F6EF4">
            <w:pPr>
              <w:pStyle w:val="Bilderbogen-Wrter"/>
              <w:rPr>
                <w:rFonts w:asciiTheme="minorHAnsi" w:hAnsiTheme="minorHAnsi"/>
                <w:b w:val="0"/>
              </w:rPr>
            </w:pPr>
            <w:r w:rsidRPr="00142898">
              <w:rPr>
                <w:b w:val="0"/>
              </w:rPr>
              <w:t>das Mädchen steht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6F6EF4" w:rsidP="006F6EF4">
            <w:pPr>
              <w:pStyle w:val="Bilderbogen-Wrter"/>
              <w:rPr>
                <w:rFonts w:asciiTheme="minorHAnsi" w:hAnsiTheme="minorHAnsi"/>
                <w:b w:val="0"/>
              </w:rPr>
            </w:pPr>
            <w:r w:rsidRPr="00142898">
              <w:rPr>
                <w:b w:val="0"/>
              </w:rPr>
              <w:t>das Mädchen sitzt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6F6EF4" w:rsidP="006F6EF4">
            <w:pPr>
              <w:pStyle w:val="Bilderbogen-Wrter"/>
              <w:rPr>
                <w:rFonts w:asciiTheme="minorHAnsi" w:hAnsiTheme="minorHAnsi"/>
                <w:b w:val="0"/>
              </w:rPr>
            </w:pPr>
            <w:r w:rsidRPr="00142898">
              <w:rPr>
                <w:b w:val="0"/>
              </w:rPr>
              <w:t>das Mädchen geht</w:t>
            </w:r>
          </w:p>
        </w:tc>
      </w:tr>
    </w:tbl>
    <w:p w:rsidR="00777BF4" w:rsidRDefault="00777BF4">
      <w:pPr>
        <w:spacing w:after="160" w:line="259" w:lineRule="auto"/>
      </w:pPr>
    </w:p>
    <w:p w:rsidR="00777BF4" w:rsidRDefault="00777BF4">
      <w:pPr>
        <w:spacing w:after="0"/>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pageBreakBefore/>
              <w:spacing w:before="96" w:after="96"/>
              <w:jc w:val="center"/>
              <w:rPr>
                <w:rFonts w:asciiTheme="minorHAnsi" w:hAnsiTheme="minorHAnsi" w:cstheme="minorHAnsi"/>
                <w:sz w:val="32"/>
                <w:szCs w:val="32"/>
                <w:lang w:val="de-DE"/>
              </w:rPr>
            </w:pPr>
            <w:r>
              <w:rPr>
                <w:noProof/>
              </w:rPr>
              <w:lastRenderedPageBreak/>
              <w:drawing>
                <wp:inline distT="0" distB="0" distL="0" distR="5080">
                  <wp:extent cx="1214120" cy="2057400"/>
                  <wp:effectExtent l="0" t="0" r="0" b="0"/>
                  <wp:docPr id="23" name="Picture 35" descr="I:\Deutschkurse\selber unterrichten\001\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descr="I:\Deutschkurse\selber unterrichten\001\ich.jpg"/>
                          <pic:cNvPicPr>
                            <a:picLocks noChangeAspect="1" noChangeArrowheads="1"/>
                          </pic:cNvPicPr>
                        </pic:nvPicPr>
                        <pic:blipFill>
                          <a:blip r:embed="rId60" cstate="print"/>
                          <a:stretch>
                            <a:fillRect/>
                          </a:stretch>
                        </pic:blipFill>
                        <pic:spPr bwMode="auto">
                          <a:xfrm>
                            <a:off x="0" y="0"/>
                            <a:ext cx="1214120" cy="20574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Pr>
                <w:noProof/>
              </w:rPr>
              <w:drawing>
                <wp:inline distT="0" distB="0" distL="0" distR="0">
                  <wp:extent cx="2044700" cy="1871345"/>
                  <wp:effectExtent l="0" t="0" r="0" b="0"/>
                  <wp:docPr id="26" name="Picture 36" descr="I:\Deutschkurse\selber unterrichten\001\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descr="I:\Deutschkurse\selber unterrichten\001\du.jpg"/>
                          <pic:cNvPicPr>
                            <a:picLocks noChangeAspect="1" noChangeArrowheads="1"/>
                          </pic:cNvPicPr>
                        </pic:nvPicPr>
                        <pic:blipFill>
                          <a:blip r:embed="rId61" cstate="print"/>
                          <a:stretch>
                            <a:fillRect/>
                          </a:stretch>
                        </pic:blipFill>
                        <pic:spPr bwMode="auto">
                          <a:xfrm>
                            <a:off x="0" y="0"/>
                            <a:ext cx="2044700" cy="187134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490E4F">
              <w:rPr>
                <w:rFonts w:asciiTheme="minorHAnsi" w:hAnsiTheme="minorHAnsi" w:cstheme="minorHAnsi"/>
                <w:noProof/>
                <w:sz w:val="32"/>
                <w:szCs w:val="32"/>
              </w:rPr>
              <w:drawing>
                <wp:inline distT="0" distB="0" distL="0" distR="3810">
                  <wp:extent cx="2054225" cy="1828800"/>
                  <wp:effectExtent l="0" t="0" r="0" b="0"/>
                  <wp:docPr id="225" name="Picture 37" descr="I:\Deutschkurse\selber unterrichten\001\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descr="I:\Deutschkurse\selber unterrichten\001\er.jpg"/>
                          <pic:cNvPicPr>
                            <a:picLocks noChangeAspect="1" noChangeArrowheads="1"/>
                          </pic:cNvPicPr>
                        </pic:nvPicPr>
                        <pic:blipFill>
                          <a:blip r:embed="rId62" cstate="print"/>
                          <a:stretch>
                            <a:fillRect/>
                          </a:stretch>
                        </pic:blipFill>
                        <pic:spPr bwMode="auto">
                          <a:xfrm>
                            <a:off x="0" y="0"/>
                            <a:ext cx="2054225" cy="18288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490E4F">
              <w:rPr>
                <w:rFonts w:asciiTheme="minorHAnsi" w:hAnsiTheme="minorHAnsi" w:cstheme="minorHAnsi"/>
                <w:noProof/>
                <w:sz w:val="32"/>
                <w:szCs w:val="32"/>
              </w:rPr>
              <w:drawing>
                <wp:inline distT="0" distB="0" distL="0" distR="0">
                  <wp:extent cx="2019300" cy="1447800"/>
                  <wp:effectExtent l="0" t="0" r="0" b="0"/>
                  <wp:docPr id="226" name="Picture 38" descr="I:\Deutschkurse\selber unterrichten\001\sie sin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8" descr="I:\Deutschkurse\selber unterrichten\001\sie singular.jpg"/>
                          <pic:cNvPicPr>
                            <a:picLocks noChangeAspect="1" noChangeArrowheads="1"/>
                          </pic:cNvPicPr>
                        </pic:nvPicPr>
                        <pic:blipFill>
                          <a:blip r:embed="rId63" cstate="print"/>
                          <a:stretch>
                            <a:fillRect/>
                          </a:stretch>
                        </pic:blipFill>
                        <pic:spPr bwMode="auto">
                          <a:xfrm>
                            <a:off x="0" y="0"/>
                            <a:ext cx="2019300" cy="14478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5672C" w:rsidP="00EC3D9E">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rPr>
              <w:drawing>
                <wp:inline distT="0" distB="0" distL="0" distR="0">
                  <wp:extent cx="1804670" cy="1612744"/>
                  <wp:effectExtent l="19050" t="0" r="5080" b="0"/>
                  <wp:docPr id="7" name="Picture 6" desc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jpg"/>
                          <pic:cNvPicPr/>
                        </pic:nvPicPr>
                        <pic:blipFill>
                          <a:blip r:embed="rId64" cstate="print"/>
                          <a:stretch>
                            <a:fillRect/>
                          </a:stretch>
                        </pic:blipFill>
                        <pic:spPr>
                          <a:xfrm>
                            <a:off x="0" y="0"/>
                            <a:ext cx="1806147" cy="1614064"/>
                          </a:xfrm>
                          <a:prstGeom prst="rect">
                            <a:avLst/>
                          </a:prstGeom>
                        </pic:spPr>
                      </pic:pic>
                    </a:graphicData>
                  </a:graphic>
                </wp:inline>
              </w:drawing>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B02B4B">
              <w:rPr>
                <w:rFonts w:asciiTheme="minorHAnsi" w:hAnsiTheme="minorHAnsi" w:cstheme="minorHAnsi"/>
                <w:noProof/>
                <w:sz w:val="32"/>
                <w:szCs w:val="32"/>
              </w:rPr>
              <w:drawing>
                <wp:inline distT="0" distB="0" distL="0" distR="0">
                  <wp:extent cx="1943100" cy="993844"/>
                  <wp:effectExtent l="0" t="0" r="0" b="0"/>
                  <wp:docPr id="227" name="Picture 39" descr="I:\Deutschkurse\selber unterrichten\001\w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1\wir.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48869" cy="996795"/>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B02B4B">
              <w:rPr>
                <w:rFonts w:asciiTheme="minorHAnsi" w:hAnsiTheme="minorHAnsi" w:cstheme="minorHAnsi"/>
                <w:noProof/>
                <w:sz w:val="32"/>
                <w:szCs w:val="32"/>
              </w:rPr>
              <w:drawing>
                <wp:inline distT="0" distB="0" distL="0" distR="0">
                  <wp:extent cx="2014138" cy="1447800"/>
                  <wp:effectExtent l="0" t="0" r="5715" b="0"/>
                  <wp:docPr id="228" name="Picture 12" descr="I:\Deutschkurse\selber unterrichten\1-5\001\i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5\001\ihr.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671" cy="1451059"/>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r w:rsidRPr="00B02B4B">
              <w:rPr>
                <w:rFonts w:asciiTheme="minorHAnsi" w:hAnsiTheme="minorHAnsi" w:cstheme="minorHAnsi"/>
                <w:noProof/>
                <w:sz w:val="32"/>
                <w:szCs w:val="32"/>
              </w:rPr>
              <w:drawing>
                <wp:inline distT="0" distB="0" distL="0" distR="0">
                  <wp:extent cx="1976078" cy="883920"/>
                  <wp:effectExtent l="0" t="0" r="5715" b="0"/>
                  <wp:docPr id="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1986330" cy="888506"/>
                          </a:xfrm>
                          <a:prstGeom prst="rect">
                            <a:avLst/>
                          </a:prstGeom>
                        </pic:spPr>
                      </pic:pic>
                    </a:graphicData>
                  </a:graphic>
                </wp:inline>
              </w:drawing>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FB2D45" w:rsidP="00EC3D9E">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rPr>
              <w:drawing>
                <wp:inline distT="0" distB="0" distL="0" distR="0">
                  <wp:extent cx="1467645" cy="1508760"/>
                  <wp:effectExtent l="19050" t="0" r="0" b="0"/>
                  <wp:docPr id="8" name="Picture 7" descr="Sie-Höflichkeits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Höflichkeitsform.jpg"/>
                          <pic:cNvPicPr/>
                        </pic:nvPicPr>
                        <pic:blipFill>
                          <a:blip r:embed="rId68" cstate="print"/>
                          <a:stretch>
                            <a:fillRect/>
                          </a:stretch>
                        </pic:blipFill>
                        <pic:spPr>
                          <a:xfrm>
                            <a:off x="0" y="0"/>
                            <a:ext cx="1468225" cy="1509356"/>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Default="00777BF4" w:rsidP="00EC3D9E">
            <w:pPr>
              <w:spacing w:before="96" w:after="96"/>
              <w:jc w:val="center"/>
              <w:rPr>
                <w:rFonts w:asciiTheme="minorHAnsi" w:hAnsiTheme="minorHAnsi" w:cstheme="minorHAnsi"/>
                <w:sz w:val="32"/>
                <w:szCs w:val="32"/>
                <w:lang w:val="de-DE"/>
              </w:rPr>
            </w:pPr>
          </w:p>
        </w:tc>
      </w:tr>
    </w:tbl>
    <w:p w:rsidR="00777BF4" w:rsidRDefault="00777BF4" w:rsidP="00777BF4">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Pr="00142898" w:rsidRDefault="00777BF4" w:rsidP="00EC3D9E">
            <w:pPr>
              <w:pStyle w:val="Bilderbogen-Wrter"/>
              <w:rPr>
                <w:rFonts w:asciiTheme="minorHAnsi" w:hAnsiTheme="minorHAnsi"/>
                <w:b w:val="0"/>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Pr="00142898" w:rsidRDefault="00777BF4" w:rsidP="00EC3D9E">
            <w:pPr>
              <w:pStyle w:val="Bilderbogen-Wrter"/>
              <w:rPr>
                <w:rFonts w:asciiTheme="minorHAnsi" w:hAnsiTheme="minorHAnsi"/>
                <w:b w:val="0"/>
              </w:rPr>
            </w:pPr>
            <w:r w:rsidRPr="00142898">
              <w:rPr>
                <w:b w:val="0"/>
              </w:rPr>
              <w:t>du</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Pr="00142898" w:rsidRDefault="00777BF4" w:rsidP="00EC3D9E">
            <w:pPr>
              <w:pStyle w:val="Bilderbogen-Wrter"/>
              <w:rPr>
                <w:rFonts w:asciiTheme="minorHAnsi" w:hAnsiTheme="minorHAnsi"/>
                <w:b w:val="0"/>
              </w:rPr>
            </w:pPr>
            <w:r w:rsidRPr="00142898">
              <w:rPr>
                <w:b w:val="0"/>
              </w:rPr>
              <w:t>ich</w:t>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Pr="00142898" w:rsidRDefault="00777BF4" w:rsidP="00EC3D9E">
            <w:pPr>
              <w:pStyle w:val="Bilderbogen-Wrter"/>
              <w:rPr>
                <w:rFonts w:asciiTheme="minorHAnsi" w:hAnsiTheme="minorHAnsi"/>
                <w:b w:val="0"/>
              </w:rPr>
            </w:pPr>
            <w:r w:rsidRPr="00142898">
              <w:rPr>
                <w:rFonts w:asciiTheme="minorHAnsi" w:hAnsiTheme="minorHAnsi"/>
                <w:b w:val="0"/>
              </w:rPr>
              <w:t>es</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Pr="00142898" w:rsidRDefault="00777BF4" w:rsidP="00EC3D9E">
            <w:pPr>
              <w:pStyle w:val="Bilderbogen-Wrter"/>
              <w:rPr>
                <w:rFonts w:asciiTheme="minorHAnsi" w:hAnsiTheme="minorHAnsi"/>
                <w:b w:val="0"/>
              </w:rPr>
            </w:pPr>
            <w:r w:rsidRPr="00142898">
              <w:rPr>
                <w:rFonts w:asciiTheme="minorHAnsi" w:hAnsiTheme="minorHAnsi"/>
                <w:b w:val="0"/>
              </w:rPr>
              <w:t>sie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Pr="00142898" w:rsidRDefault="00777BF4" w:rsidP="00EC3D9E">
            <w:pPr>
              <w:pStyle w:val="Bilderbogen-Wrter"/>
              <w:rPr>
                <w:rFonts w:asciiTheme="minorHAnsi" w:hAnsiTheme="minorHAnsi"/>
                <w:b w:val="0"/>
              </w:rPr>
            </w:pPr>
            <w:r w:rsidRPr="00142898">
              <w:rPr>
                <w:rFonts w:asciiTheme="minorHAnsi" w:hAnsiTheme="minorHAnsi"/>
                <w:b w:val="0"/>
              </w:rPr>
              <w:t>er</w:t>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Pr="00142898" w:rsidRDefault="00777BF4" w:rsidP="00EC3D9E">
            <w:pPr>
              <w:pStyle w:val="Bilderbogen-Wrter"/>
              <w:rPr>
                <w:rFonts w:asciiTheme="minorHAnsi" w:hAnsiTheme="minorHAnsi"/>
                <w:b w:val="0"/>
              </w:rPr>
            </w:pPr>
            <w:r w:rsidRPr="00142898">
              <w:rPr>
                <w:b w:val="0"/>
              </w:rPr>
              <w:t>sie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Pr="00142898" w:rsidRDefault="00777BF4" w:rsidP="00EC3D9E">
            <w:pPr>
              <w:pStyle w:val="Bilderbogen-Wrter"/>
              <w:rPr>
                <w:rFonts w:asciiTheme="minorHAnsi" w:hAnsiTheme="minorHAnsi"/>
                <w:b w:val="0"/>
              </w:rPr>
            </w:pPr>
            <w:r w:rsidRPr="00142898">
              <w:rPr>
                <w:b w:val="0"/>
              </w:rPr>
              <w:t>ihr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Pr="00142898" w:rsidRDefault="00777BF4" w:rsidP="00EC3D9E">
            <w:pPr>
              <w:pStyle w:val="Bilderbogen-Wrter"/>
              <w:rPr>
                <w:rFonts w:asciiTheme="minorHAnsi" w:hAnsiTheme="minorHAnsi"/>
                <w:b w:val="0"/>
              </w:rPr>
            </w:pPr>
            <w:r w:rsidRPr="00142898">
              <w:rPr>
                <w:b w:val="0"/>
              </w:rPr>
              <w:t>wir</w:t>
            </w:r>
          </w:p>
        </w:tc>
      </w:tr>
      <w:tr w:rsidR="00777BF4" w:rsidTr="00EC3D9E">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Pr="00142898" w:rsidRDefault="00777BF4" w:rsidP="00EC3D9E">
            <w:pPr>
              <w:pStyle w:val="Bilderbogen-Wrter"/>
              <w:rPr>
                <w:rFonts w:asciiTheme="minorHAnsi" w:hAnsiTheme="minorHAnsi"/>
                <w:b w:val="0"/>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Pr="00142898" w:rsidRDefault="00777BF4" w:rsidP="00EC3D9E">
            <w:pPr>
              <w:pStyle w:val="Bilderbogen-Wrter"/>
              <w:rPr>
                <w:rFonts w:asciiTheme="minorHAnsi" w:hAnsiTheme="minorHAnsi"/>
                <w:b w:val="0"/>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77BF4" w:rsidRPr="00142898" w:rsidRDefault="006D669C" w:rsidP="00EC3D9E">
            <w:pPr>
              <w:pStyle w:val="Bilderbogen-Wrter"/>
              <w:rPr>
                <w:rFonts w:asciiTheme="minorHAnsi" w:hAnsiTheme="minorHAnsi"/>
                <w:b w:val="0"/>
              </w:rPr>
            </w:pPr>
            <w:r w:rsidRPr="00142898">
              <w:rPr>
                <w:rFonts w:asciiTheme="minorHAnsi" w:hAnsiTheme="minorHAnsi"/>
                <w:b w:val="0"/>
              </w:rPr>
              <w:t>Sie</w:t>
            </w:r>
          </w:p>
          <w:p w:rsidR="006D669C" w:rsidRPr="00142898" w:rsidRDefault="006D669C" w:rsidP="00EC3D9E">
            <w:pPr>
              <w:pStyle w:val="Bilderbogen-Wrter"/>
              <w:rPr>
                <w:rFonts w:asciiTheme="minorHAnsi" w:hAnsiTheme="minorHAnsi"/>
                <w:b w:val="0"/>
              </w:rPr>
            </w:pPr>
            <w:r w:rsidRPr="00142898">
              <w:rPr>
                <w:rFonts w:asciiTheme="minorHAnsi" w:hAnsiTheme="minorHAnsi"/>
                <w:b w:val="0"/>
              </w:rPr>
              <w:t>(Höflichkeitsform)</w:t>
            </w:r>
          </w:p>
        </w:tc>
      </w:tr>
    </w:tbl>
    <w:p w:rsidR="00383466" w:rsidRDefault="00383466" w:rsidP="00383466">
      <w:pPr>
        <w:spacing w:after="160" w:line="259" w:lineRule="auto"/>
        <w:sectPr w:rsidR="00383466" w:rsidSect="0096139B">
          <w:headerReference w:type="default" r:id="rId69"/>
          <w:pgSz w:w="11906" w:h="16838" w:code="9"/>
          <w:pgMar w:top="1134" w:right="1134" w:bottom="1134" w:left="1134" w:header="720" w:footer="720" w:gutter="0"/>
          <w:cols w:space="720"/>
          <w:formProt w:val="0"/>
          <w:docGrid w:linePitch="299" w:charSpace="-2049"/>
        </w:sectPr>
      </w:pPr>
    </w:p>
    <w:p w:rsidR="002D2234" w:rsidRDefault="00A56FDB">
      <w:pPr>
        <w:pStyle w:val="Abschnitt1"/>
      </w:pPr>
      <w:r>
        <w:lastRenderedPageBreak/>
        <w:t>Lektion 3</w:t>
      </w:r>
    </w:p>
    <w:p w:rsidR="002D2234" w:rsidRDefault="00A56FDB">
      <w:pPr>
        <w:pStyle w:val="Abschnitt2"/>
        <w:rPr>
          <w:i/>
        </w:rPr>
      </w:pPr>
      <w:r>
        <w:t>Wiederholungen</w:t>
      </w:r>
    </w:p>
    <w:p w:rsidR="002D2234" w:rsidRDefault="00885302">
      <w:r>
        <w:t>Wie früher schon erwähnt, enthalten d</w:t>
      </w:r>
      <w:r w:rsidR="008A3471">
        <w:t xml:space="preserve">ie vorliegenden </w:t>
      </w:r>
      <w:r w:rsidR="00A56FDB">
        <w:t>Lektion</w:t>
      </w:r>
      <w:r w:rsidR="008A3471">
        <w:t>spläne</w:t>
      </w:r>
      <w:r w:rsidR="00A56FDB">
        <w:t xml:space="preserve"> </w:t>
      </w:r>
      <w:r w:rsidR="008A3471">
        <w:t>Übungen</w:t>
      </w:r>
      <w:r w:rsidR="00A56FDB">
        <w:t xml:space="preserve">, in denen Neues eingeführt </w:t>
      </w:r>
      <w:r w:rsidR="008A3471">
        <w:t xml:space="preserve">wird, sowie Übungen, in denen </w:t>
      </w:r>
      <w:r w:rsidR="00A56FDB">
        <w:t>Altes mit Neuem kombiniert wird. Die Sprachpat</w:t>
      </w:r>
      <w:r w:rsidR="001B26D1">
        <w:t>inn</w:t>
      </w:r>
      <w:r w:rsidR="00A56FDB">
        <w:t>en können zusätzliche Wiederholungen von früheren Übungen planen, so wie es für die einzelne Lerngruppe erforderlich ist.</w:t>
      </w:r>
    </w:p>
    <w:p w:rsidR="002D2234" w:rsidRDefault="00A56FDB">
      <w:r>
        <w:t>Jede Lektion soll viel Abwechslung enthalten. Dies macht es für alle Beteiligten einfacher, aufmerksam bei der Sache zu sein.</w:t>
      </w:r>
    </w:p>
    <w:p w:rsidR="002D2234" w:rsidRDefault="00A56FDB">
      <w:r>
        <w:t xml:space="preserve">Die Gegenstände, die wir in diesen Lektionen vorschlagen, können natürlich durch andere ausgetauscht werden. Nicht jede Lerngruppe hat die gleichen Wortschatz-Bedürfnisse. Wir haben Wörter ausgewählt, die zum Grundwortschatz gehören und die sich für abwechslungsreiche Übungen anbieten. Es ist uns bewusst, dass darunter auch einzelne Wörter sind, die </w:t>
      </w:r>
      <w:r w:rsidR="00E07AD5">
        <w:t xml:space="preserve">lediglich </w:t>
      </w:r>
      <w:r w:rsidR="00F406BC">
        <w:t>fü</w:t>
      </w:r>
      <w:r w:rsidR="00884D54">
        <w:t xml:space="preserve">r bestimmte Übungen nötig sind und </w:t>
      </w:r>
      <w:r>
        <w:t>nicht unmittelbar im Alltag verwendet werden können.</w:t>
      </w:r>
      <w:r w:rsidR="00F406BC">
        <w:t xml:space="preserve"> </w:t>
      </w:r>
    </w:p>
    <w:p w:rsidR="005934B9" w:rsidRDefault="00662FF2" w:rsidP="005934B9">
      <w:pPr>
        <w:pStyle w:val="Abschnitt2"/>
      </w:pPr>
      <w:r>
        <w:t>Reaktion auf B</w:t>
      </w:r>
      <w:r w:rsidR="005934B9">
        <w:t>eschreibungen</w:t>
      </w:r>
    </w:p>
    <w:p w:rsidR="005934B9" w:rsidRDefault="005934B9" w:rsidP="005934B9">
      <w:r>
        <w:t>Die Übungen, in denen die Aussageform geübt wird (im Gegensatz zur Befehlsform), sind sehr wichtig</w:t>
      </w:r>
      <w:r w:rsidR="00E07AD5">
        <w:t>,</w:t>
      </w:r>
      <w:r>
        <w:t xml:space="preserve"> </w:t>
      </w:r>
      <w:r w:rsidR="00E07AD5">
        <w:t>d</w:t>
      </w:r>
      <w:r>
        <w:t>enn im Alltag kommt die Aussageform viel öfter vor als die Befehlsform. Die Befehlsform ist allerdings in manchen Anfänger-Übungen auch sehr nützlich.</w:t>
      </w:r>
    </w:p>
    <w:p w:rsidR="00580287" w:rsidRPr="009C3348" w:rsidRDefault="00580287" w:rsidP="00580287">
      <w:pPr>
        <w:rPr>
          <w:b/>
          <w:bCs/>
        </w:rPr>
      </w:pPr>
      <w:r w:rsidRPr="009C3348">
        <w:rPr>
          <w:b/>
          <w:bCs/>
        </w:rPr>
        <w:t>Bilderbogen oder Gegenstände?</w:t>
      </w:r>
    </w:p>
    <w:p w:rsidR="00580287" w:rsidRDefault="00580287" w:rsidP="00580287">
      <w:pPr>
        <w:pStyle w:val="NormalText"/>
        <w:rPr>
          <w:lang w:val="de-DE"/>
        </w:rPr>
      </w:pPr>
      <w:r w:rsidRPr="00E95EDF">
        <w:rPr>
          <w:lang w:val="de-DE"/>
        </w:rPr>
        <w:t>Wenn Wörter neu eingeführt werden, ist es gut</w:t>
      </w:r>
      <w:r>
        <w:rPr>
          <w:lang w:val="de-DE"/>
        </w:rPr>
        <w:t xml:space="preserve">, wenn möglich </w:t>
      </w:r>
      <w:r w:rsidRPr="00E95EDF">
        <w:rPr>
          <w:lang w:val="de-DE"/>
        </w:rPr>
        <w:t xml:space="preserve">die echten Gegenstände zu verwenden. </w:t>
      </w:r>
      <w:r>
        <w:rPr>
          <w:lang w:val="de-DE"/>
        </w:rPr>
        <w:t xml:space="preserve">Wenn die Lernenden zu diesem Zeitpunkt die Gegenstände in die Hand nehmen, sie hierhin und dorthin legen können usw., hilft ihnen dies, sich die Begriffe zu merken. Allerdings ist dies je nach der Natur der Begriffe ziemlich unpraktisch. Für die Obst und Gemüse-Lektion sollte es nicht so schwierig sein, aber die Hunde und Katzen… </w:t>
      </w:r>
      <w:r w:rsidRPr="00E95EDF">
        <w:rPr>
          <w:lang w:val="de-DE"/>
        </w:rPr>
        <w:sym w:font="Wingdings" w:char="F04A"/>
      </w:r>
      <w:r>
        <w:rPr>
          <w:lang w:val="de-DE"/>
        </w:rPr>
        <w:t xml:space="preserve"> </w:t>
      </w:r>
    </w:p>
    <w:p w:rsidR="00580287" w:rsidRDefault="00580287" w:rsidP="00580287">
      <w:pPr>
        <w:pStyle w:val="NormalText"/>
      </w:pPr>
      <w:r>
        <w:rPr>
          <w:lang w:val="de-DE"/>
        </w:rPr>
        <w:t>W</w:t>
      </w:r>
      <w:r w:rsidRPr="00E95EDF">
        <w:rPr>
          <w:lang w:val="de-DE"/>
        </w:rPr>
        <w:t xml:space="preserve">enn </w:t>
      </w:r>
      <w:r>
        <w:rPr>
          <w:lang w:val="de-DE"/>
        </w:rPr>
        <w:t xml:space="preserve">dieselben Begriffe in </w:t>
      </w:r>
      <w:r w:rsidRPr="00E95EDF">
        <w:rPr>
          <w:lang w:val="de-DE"/>
        </w:rPr>
        <w:t>später</w:t>
      </w:r>
      <w:r>
        <w:rPr>
          <w:lang w:val="de-DE"/>
        </w:rPr>
        <w:t>en Lektionen, in Kombination mit anderen Begriffen,</w:t>
      </w:r>
      <w:r w:rsidRPr="00E95EDF">
        <w:rPr>
          <w:lang w:val="de-DE"/>
        </w:rPr>
        <w:t xml:space="preserve"> wieder verwendet werden, </w:t>
      </w:r>
      <w:r>
        <w:rPr>
          <w:lang w:val="de-DE"/>
        </w:rPr>
        <w:t xml:space="preserve">kann es recht unpraktisch sein, die echten Gegenstände zu verwenden (selbst mit Obst und Gemüse), vor allem wenn dann noch alle Anwesenden einen vollständigen Satz der Gegenstände haben sollten. Da empfehlen wir </w:t>
      </w:r>
      <w:r w:rsidRPr="00E95EDF">
        <w:rPr>
          <w:lang w:val="de-DE"/>
        </w:rPr>
        <w:t xml:space="preserve">die </w:t>
      </w:r>
      <w:r>
        <w:rPr>
          <w:lang w:val="de-DE"/>
        </w:rPr>
        <w:t>B</w:t>
      </w:r>
      <w:r w:rsidRPr="00E95EDF">
        <w:rPr>
          <w:lang w:val="de-DE"/>
        </w:rPr>
        <w:t>ilderbögen.</w:t>
      </w:r>
      <w:r>
        <w:rPr>
          <w:lang w:val="de-DE"/>
        </w:rPr>
        <w:t xml:space="preserve"> </w:t>
      </w:r>
      <w:r w:rsidRPr="00192A0C">
        <w:t xml:space="preserve">Je nach Übung </w:t>
      </w:r>
      <w:r>
        <w:t>verwenden wir ganze</w:t>
      </w:r>
      <w:r w:rsidRPr="00192A0C">
        <w:t xml:space="preserve"> Bilderbögen </w:t>
      </w:r>
      <w:r>
        <w:t>oder Einzelbilder. Dies ist jeweils in der Materialspalte angegeben.</w:t>
      </w:r>
    </w:p>
    <w:p w:rsidR="00AD2A95" w:rsidRDefault="00AD2A95" w:rsidP="00580287">
      <w:pPr>
        <w:pStyle w:val="NormalText"/>
      </w:pPr>
    </w:p>
    <w:tbl>
      <w:tblPr>
        <w:tblW w:w="9857"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000"/>
      </w:tblPr>
      <w:tblGrid>
        <w:gridCol w:w="2255"/>
        <w:gridCol w:w="38"/>
        <w:gridCol w:w="5327"/>
        <w:gridCol w:w="2237"/>
      </w:tblGrid>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0C0AF8" w:rsidRDefault="000C0AF8">
            <w:pPr>
              <w:pStyle w:val="ChartTitle"/>
            </w:pPr>
            <w:r>
              <w:t xml:space="preserve">Übung 1: Zahlen 1-10 </w:t>
            </w:r>
          </w:p>
          <w:p w:rsidR="002D2234" w:rsidRDefault="000C0AF8">
            <w:pPr>
              <w:pStyle w:val="ChartTitle"/>
            </w:pPr>
            <w:r>
              <w:t>(S</w:t>
            </w:r>
            <w:r w:rsidR="00A56FDB">
              <w:t>chnelles Dutzend)</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Wir führen die Zahlen nach den Regeln des schnellen Dutzends ein – mit zwei Begriffen beginnen, dann immer einen dazu. Zunächst also 1 und 2, bis 10.</w:t>
            </w:r>
          </w:p>
          <w:p w:rsidR="00796DA5" w:rsidRDefault="00796DA5">
            <w:pPr>
              <w:pStyle w:val="ChartNorm"/>
            </w:pPr>
            <w:r>
              <w:t>Aufnehmen.</w:t>
            </w:r>
          </w:p>
          <w:p w:rsidR="002D2234" w:rsidRDefault="00A56FDB">
            <w:pPr>
              <w:pStyle w:val="ChartNorm"/>
            </w:pPr>
            <w:r>
              <w:t>Siehe Anmerkung.</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F406BC">
            <w:pPr>
              <w:pStyle w:val="ChartNorm"/>
              <w:rPr>
                <w:highlight w:val="yellow"/>
              </w:rPr>
            </w:pPr>
            <w:r>
              <w:t xml:space="preserve">Für die Zahlen 1-10 </w:t>
            </w:r>
            <w:r w:rsidR="00ED15CD">
              <w:t xml:space="preserve">nehmen wir entweder die Finger zu Hilfe, oder Spielkarten wie z.B. </w:t>
            </w:r>
            <w:r w:rsidR="00F406BC">
              <w:t>Ligretto oder Elfer Raus</w:t>
            </w:r>
            <w:r w:rsidR="00ED15CD">
              <w:t>.</w:t>
            </w: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796A1A" w:rsidP="0014761C">
            <w:pPr>
              <w:pStyle w:val="ChartTitle"/>
            </w:pPr>
            <w:r>
              <w:t>Übung 2: Anzahl von Dingen, geben</w:t>
            </w:r>
            <w:r w:rsidR="0014761C">
              <w:t>,</w:t>
            </w:r>
            <w:r>
              <w:t xml:space="preserve"> nehmen </w:t>
            </w:r>
            <w:r w:rsidR="0014761C">
              <w:t xml:space="preserve">und an bestimmte Orte legen </w:t>
            </w:r>
            <w:r w:rsidR="00A56FDB">
              <w:t>(Reaktionsübung)</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ED472A" w:rsidRDefault="00ED472A">
            <w:pPr>
              <w:pStyle w:val="ChartNorm"/>
            </w:pPr>
            <w:r>
              <w:t xml:space="preserve">Teil 1: Wir führen die Begriffe </w:t>
            </w:r>
            <w:r w:rsidRPr="00CC21E4">
              <w:rPr>
                <w:b/>
                <w:i/>
              </w:rPr>
              <w:t>gib</w:t>
            </w:r>
            <w:r w:rsidR="00CC21E4">
              <w:rPr>
                <w:b/>
                <w:i/>
              </w:rPr>
              <w:t xml:space="preserve">, </w:t>
            </w:r>
            <w:r w:rsidRPr="00CC21E4">
              <w:rPr>
                <w:b/>
                <w:i/>
              </w:rPr>
              <w:t xml:space="preserve">nimm, ich gebe </w:t>
            </w:r>
            <w:r w:rsidRPr="00CC21E4">
              <w:t>und</w:t>
            </w:r>
            <w:r w:rsidRPr="00CC21E4">
              <w:rPr>
                <w:b/>
                <w:i/>
              </w:rPr>
              <w:t xml:space="preserve"> ich nehme </w:t>
            </w:r>
            <w:r>
              <w:t xml:space="preserve">ein. </w:t>
            </w:r>
            <w:r w:rsidR="001B26D1">
              <w:t xml:space="preserve">Die </w:t>
            </w:r>
            <w:r w:rsidR="001B26D1" w:rsidRPr="001B26D1">
              <w:t xml:space="preserve">Sprachpatin </w:t>
            </w:r>
            <w:r>
              <w:t>nimmt z.B. eine Banane in die Hand</w:t>
            </w:r>
            <w:r w:rsidR="001B26D1">
              <w:t xml:space="preserve">, </w:t>
            </w:r>
            <w:r>
              <w:t xml:space="preserve">gibt sie einem Lernenden und beschreibt gleichzeitig was </w:t>
            </w:r>
            <w:r w:rsidR="001B26D1">
              <w:t xml:space="preserve">sie </w:t>
            </w:r>
            <w:r>
              <w:t xml:space="preserve">tut: </w:t>
            </w:r>
            <w:r w:rsidRPr="007D4A84">
              <w:rPr>
                <w:i/>
              </w:rPr>
              <w:t>Ich nehme eine Banane, ich gebe dir die Banane</w:t>
            </w:r>
            <w:r>
              <w:t>.</w:t>
            </w:r>
          </w:p>
          <w:p w:rsidR="00ED472A" w:rsidRDefault="00ED472A">
            <w:pPr>
              <w:pStyle w:val="ChartNorm"/>
            </w:pPr>
            <w:r>
              <w:t xml:space="preserve">Dann sagt </w:t>
            </w:r>
            <w:r w:rsidR="001B26D1">
              <w:t xml:space="preserve">sie </w:t>
            </w:r>
            <w:r>
              <w:t xml:space="preserve">zu diesem Lernenden: </w:t>
            </w:r>
            <w:r w:rsidRPr="007D4A84">
              <w:rPr>
                <w:i/>
              </w:rPr>
              <w:t xml:space="preserve">Nimm eine Orange. Gib mir bitte </w:t>
            </w:r>
            <w:r w:rsidR="007D4A84">
              <w:rPr>
                <w:i/>
              </w:rPr>
              <w:t>eine Banane</w:t>
            </w:r>
            <w:r>
              <w:t xml:space="preserve">. Bei Bedarf hilft </w:t>
            </w:r>
            <w:r w:rsidR="001B26D1">
              <w:t xml:space="preserve">sie </w:t>
            </w:r>
            <w:r>
              <w:t xml:space="preserve">mit Gesten. </w:t>
            </w:r>
            <w:r w:rsidR="001B26D1">
              <w:t xml:space="preserve">Die Sprachpatin </w:t>
            </w:r>
            <w:r>
              <w:t xml:space="preserve">wiederholt dieses </w:t>
            </w:r>
            <w:r>
              <w:lastRenderedPageBreak/>
              <w:t xml:space="preserve">Spielchen reihum, mit jedem Lernenden, mit wechselnden Gegenständen. </w:t>
            </w:r>
          </w:p>
          <w:p w:rsidR="002D2234" w:rsidRDefault="00ED472A">
            <w:pPr>
              <w:pStyle w:val="ChartNorm"/>
            </w:pPr>
            <w:r>
              <w:t xml:space="preserve">Teil 2: </w:t>
            </w:r>
            <w:r w:rsidR="001B26D1">
              <w:t xml:space="preserve">Die Sprachpatin </w:t>
            </w:r>
            <w:r>
              <w:t xml:space="preserve">gibt </w:t>
            </w:r>
            <w:r w:rsidR="00A56FDB">
              <w:t xml:space="preserve">Anweisungen an die Lernenden, reihum, so dass alle mehrmals drankommen. Bsp: </w:t>
            </w:r>
            <w:r w:rsidR="00A56FDB" w:rsidRPr="007D4A84">
              <w:rPr>
                <w:i/>
              </w:rPr>
              <w:t>Nimm</w:t>
            </w:r>
            <w:r w:rsidR="00A56FDB">
              <w:rPr>
                <w:i/>
              </w:rPr>
              <w:t xml:space="preserve"> </w:t>
            </w:r>
            <w:r w:rsidR="004560AC">
              <w:rPr>
                <w:i/>
              </w:rPr>
              <w:t xml:space="preserve">bitte </w:t>
            </w:r>
            <w:r w:rsidR="00A56FDB">
              <w:rPr>
                <w:i/>
              </w:rPr>
              <w:t xml:space="preserve">3 Karotten, nimm 2 Äpfel, </w:t>
            </w:r>
            <w:r>
              <w:rPr>
                <w:i/>
              </w:rPr>
              <w:t xml:space="preserve">gib mir eine Karotte, </w:t>
            </w:r>
            <w:r w:rsidR="00A56FDB">
              <w:rPr>
                <w:i/>
              </w:rPr>
              <w:t xml:space="preserve">usw. </w:t>
            </w:r>
            <w:r w:rsidR="00A56FDB">
              <w:t xml:space="preserve">Wenn dies gut funktioniert, werden die Anweisungen etwas komplexer: </w:t>
            </w:r>
            <w:r w:rsidR="00A56FDB">
              <w:rPr>
                <w:i/>
              </w:rPr>
              <w:t>Leg</w:t>
            </w:r>
            <w:r w:rsidR="00B911F7">
              <w:rPr>
                <w:i/>
              </w:rPr>
              <w:t>e</w:t>
            </w:r>
            <w:r w:rsidR="00A56FDB">
              <w:rPr>
                <w:i/>
              </w:rPr>
              <w:t xml:space="preserve"> </w:t>
            </w:r>
            <w:r w:rsidR="004560AC">
              <w:rPr>
                <w:i/>
              </w:rPr>
              <w:t xml:space="preserve">bitte </w:t>
            </w:r>
            <w:r w:rsidR="00A56FDB">
              <w:rPr>
                <w:i/>
              </w:rPr>
              <w:t>7 Kartoffeln auf den Stuhl, nimm 9 Äpfel, leg</w:t>
            </w:r>
            <w:r w:rsidR="00B911F7">
              <w:rPr>
                <w:i/>
              </w:rPr>
              <w:t>e</w:t>
            </w:r>
            <w:r w:rsidR="00A56FDB">
              <w:rPr>
                <w:i/>
              </w:rPr>
              <w:t xml:space="preserve"> 2 Äpfel auf den Tisch</w:t>
            </w:r>
            <w:r w:rsidRPr="007D4A84">
              <w:rPr>
                <w:i/>
              </w:rPr>
              <w:t>,</w:t>
            </w:r>
            <w:r w:rsidR="00A56FDB" w:rsidRPr="007D4A84">
              <w:rPr>
                <w:i/>
              </w:rPr>
              <w:t xml:space="preserve"> gib</w:t>
            </w:r>
            <w:r w:rsidR="00A56FDB">
              <w:rPr>
                <w:i/>
              </w:rPr>
              <w:t xml:space="preserve"> mir </w:t>
            </w:r>
            <w:r w:rsidR="004560AC">
              <w:rPr>
                <w:i/>
              </w:rPr>
              <w:t xml:space="preserve">bitte </w:t>
            </w:r>
            <w:r w:rsidR="00A56FDB">
              <w:rPr>
                <w:i/>
              </w:rPr>
              <w:t xml:space="preserve">einen Apfel, gib mir </w:t>
            </w:r>
            <w:r w:rsidR="005A21EF">
              <w:rPr>
                <w:i/>
              </w:rPr>
              <w:t xml:space="preserve">2 </w:t>
            </w:r>
            <w:r w:rsidR="00A56FDB">
              <w:rPr>
                <w:i/>
              </w:rPr>
              <w:t xml:space="preserve">Karotten, </w:t>
            </w:r>
            <w:r w:rsidR="0014761C">
              <w:rPr>
                <w:i/>
              </w:rPr>
              <w:t xml:space="preserve">lege eine Kartoffel unter den Tisch </w:t>
            </w:r>
            <w:r w:rsidR="00A56FDB">
              <w:t xml:space="preserve">usw. </w:t>
            </w:r>
          </w:p>
          <w:p w:rsidR="002D2234" w:rsidRDefault="00A56FDB" w:rsidP="00ED15CD">
            <w:pPr>
              <w:pStyle w:val="ChartNorm"/>
            </w:pPr>
            <w:r>
              <w:rPr>
                <w:b/>
                <w:i/>
              </w:rPr>
              <w:t>Mir</w:t>
            </w:r>
            <w:r w:rsidR="00CC21E4">
              <w:rPr>
                <w:b/>
                <w:i/>
              </w:rPr>
              <w:t>, dir</w:t>
            </w:r>
            <w:r>
              <w:t xml:space="preserve"> </w:t>
            </w:r>
            <w:r w:rsidR="00ED15CD">
              <w:t xml:space="preserve">sowie die Pluralformen </w:t>
            </w:r>
            <w:r w:rsidR="00CC21E4">
              <w:t xml:space="preserve">(Äpfel, Karotten…) </w:t>
            </w:r>
            <w:r w:rsidR="00ED15CD">
              <w:t xml:space="preserve">werden nebenbei eingeführt und </w:t>
            </w:r>
            <w:r w:rsidR="00CC21E4">
              <w:t xml:space="preserve">stehen </w:t>
            </w:r>
            <w:r w:rsidR="00ED15CD">
              <w:t xml:space="preserve">hier nicht </w:t>
            </w:r>
            <w:r w:rsidR="00CC21E4">
              <w:t>im Fokus</w:t>
            </w:r>
            <w:r w:rsidR="00ED15CD">
              <w:t>.</w:t>
            </w:r>
          </w:p>
          <w:p w:rsidR="00796DA5" w:rsidRDefault="00796DA5" w:rsidP="00ED15CD">
            <w:pPr>
              <w:pStyle w:val="ChartNorm"/>
            </w:pPr>
            <w:r>
              <w:t>Einen Teil dieser Übung aufnehmen.</w:t>
            </w:r>
          </w:p>
          <w:p w:rsidR="00662FF2" w:rsidRDefault="00662FF2" w:rsidP="00662FF2">
            <w:pPr>
              <w:pStyle w:val="ChartNorm"/>
              <w:rPr>
                <w:i/>
              </w:rPr>
            </w:pPr>
            <w:r>
              <w:t xml:space="preserve">Siehe Anmerkung. </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lastRenderedPageBreak/>
              <w:t>Je 10 von einigen bereits gelernten Gegenständen (z.B. Äpfel, Karotten, Kartoffeln)</w:t>
            </w:r>
            <w:r w:rsidR="00C17BDA">
              <w:t xml:space="preserve">, oder </w:t>
            </w:r>
            <w:r w:rsidR="005E0B4A">
              <w:t>je 10 Einzelb</w:t>
            </w:r>
            <w:r w:rsidR="00C17BDA">
              <w:t xml:space="preserve">ilder </w:t>
            </w:r>
            <w:r w:rsidR="005E0B4A">
              <w:t>dieser Dinge.</w:t>
            </w:r>
          </w:p>
          <w:p w:rsidR="001576B3" w:rsidRDefault="001576B3">
            <w:pPr>
              <w:pStyle w:val="ChartNorm"/>
            </w:pP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0C0AF8">
            <w:pPr>
              <w:pStyle w:val="ChartTitle"/>
            </w:pPr>
            <w:r>
              <w:lastRenderedPageBreak/>
              <w:t>Übung 3: Weitere Lebensmittel, sowie Behälter (</w:t>
            </w:r>
            <w:r w:rsidR="000C0AF8">
              <w:t>S</w:t>
            </w:r>
            <w:r>
              <w:t>chnelles Dutzend)</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Wir führen </w:t>
            </w:r>
            <w:r w:rsidR="007D4A84">
              <w:t>einige weitere Lebensmittel ein, z</w:t>
            </w:r>
            <w:r>
              <w:t xml:space="preserve">.B.: </w:t>
            </w:r>
          </w:p>
          <w:p w:rsidR="002D2234" w:rsidRDefault="00A56FDB">
            <w:pPr>
              <w:pStyle w:val="ChartNorm"/>
              <w:rPr>
                <w:b/>
                <w:i/>
              </w:rPr>
            </w:pPr>
            <w:r>
              <w:rPr>
                <w:b/>
                <w:i/>
              </w:rPr>
              <w:t xml:space="preserve">die Oliven, die Nudeln, der Käse, das Öl, die Aubergine, die </w:t>
            </w:r>
            <w:r w:rsidR="001273FD">
              <w:rPr>
                <w:b/>
                <w:i/>
              </w:rPr>
              <w:t xml:space="preserve">D: </w:t>
            </w:r>
            <w:r>
              <w:rPr>
                <w:b/>
                <w:i/>
              </w:rPr>
              <w:t>Zucchini/</w:t>
            </w:r>
            <w:r w:rsidR="001273FD">
              <w:rPr>
                <w:b/>
                <w:i/>
              </w:rPr>
              <w:t xml:space="preserve">CH: </w:t>
            </w:r>
            <w:r>
              <w:rPr>
                <w:b/>
                <w:i/>
              </w:rPr>
              <w:t>Zucchetti, der Kohl, der Knoblauch.</w:t>
            </w:r>
          </w:p>
          <w:p w:rsidR="002D2234" w:rsidRDefault="00A56FDB">
            <w:pPr>
              <w:pStyle w:val="ChartNorm"/>
            </w:pPr>
            <w:r>
              <w:t>Dazu einige Behälter</w:t>
            </w:r>
            <w:r>
              <w:rPr>
                <w:b/>
              </w:rPr>
              <w:t>:</w:t>
            </w:r>
            <w:r>
              <w:rPr>
                <w:b/>
                <w:i/>
              </w:rPr>
              <w:t xml:space="preserve"> der Krug, die Schüssel, die </w:t>
            </w:r>
            <w:r w:rsidR="0035776C">
              <w:rPr>
                <w:b/>
                <w:i/>
              </w:rPr>
              <w:t>Tasse</w:t>
            </w:r>
            <w:r w:rsidR="00C14E83">
              <w:rPr>
                <w:b/>
                <w:i/>
              </w:rPr>
              <w:t xml:space="preserve">, die </w:t>
            </w:r>
            <w:r w:rsidR="0035776C">
              <w:rPr>
                <w:b/>
                <w:i/>
              </w:rPr>
              <w:t>Flasche</w:t>
            </w:r>
            <w:r>
              <w:rPr>
                <w:b/>
                <w:i/>
              </w:rPr>
              <w:t>.</w:t>
            </w:r>
            <w:r>
              <w:t xml:space="preserve"> </w:t>
            </w:r>
          </w:p>
          <w:p w:rsidR="00796DA5" w:rsidRDefault="00796DA5">
            <w:pPr>
              <w:pStyle w:val="ChartNorm"/>
            </w:pPr>
            <w:r>
              <w:t>Aufnehmen.</w:t>
            </w:r>
          </w:p>
          <w:p w:rsidR="0014761C" w:rsidRDefault="0014761C">
            <w:pPr>
              <w:pStyle w:val="ChartNorm"/>
            </w:pPr>
            <w:r>
              <w:t>Siehe Anmerkung.</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5776C" w:rsidRDefault="00A56FDB" w:rsidP="007D4A84">
            <w:pPr>
              <w:pStyle w:val="ChartNorm"/>
            </w:pPr>
            <w:r>
              <w:t>Lebensmittel</w:t>
            </w:r>
            <w:r w:rsidR="0035776C">
              <w:t xml:space="preserve"> gemä</w:t>
            </w:r>
            <w:r w:rsidR="00746D6D">
              <w:t>ß</w:t>
            </w:r>
            <w:r w:rsidR="0035776C">
              <w:t xml:space="preserve"> Wortliste</w:t>
            </w:r>
            <w:r w:rsidR="00C17BDA">
              <w:t>, oder Bilder davon</w:t>
            </w:r>
            <w:r w:rsidR="0035776C">
              <w:t>, pro Person ein vollständiger Satz</w:t>
            </w:r>
            <w:r w:rsidR="001576B3">
              <w:t xml:space="preserve">. </w:t>
            </w:r>
            <w:r w:rsidR="0035776C">
              <w:t>E</w:t>
            </w:r>
            <w:r w:rsidR="001576B3">
              <w:t>inige Behälter</w:t>
            </w:r>
            <w:r w:rsidR="00CC21E4">
              <w:t>, gemä</w:t>
            </w:r>
            <w:r w:rsidR="00746D6D">
              <w:t>ß</w:t>
            </w:r>
            <w:r w:rsidR="00CC21E4">
              <w:t xml:space="preserve"> Wortliste</w:t>
            </w:r>
            <w:r w:rsidR="001576B3">
              <w:t xml:space="preserve">. </w:t>
            </w: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 4: Gegenstände, Lebensmittel, Behälter (Reaktionsübung)</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Wir setzen Übung 2 fort, und verwenden nun auch die neu gelernten Begriffe aus Übung 3.</w:t>
            </w:r>
          </w:p>
          <w:p w:rsidR="002D2234" w:rsidRDefault="004309B4" w:rsidP="00796A1A">
            <w:pPr>
              <w:pStyle w:val="ChartNorm"/>
              <w:rPr>
                <w:i/>
              </w:rPr>
            </w:pPr>
            <w:r w:rsidRPr="004309B4">
              <w:t>Bsp:</w:t>
            </w:r>
            <w:r w:rsidR="00A56FDB">
              <w:rPr>
                <w:i/>
              </w:rPr>
              <w:t xml:space="preserve"> Leg</w:t>
            </w:r>
            <w:r w:rsidR="00796A1A">
              <w:rPr>
                <w:i/>
              </w:rPr>
              <w:t xml:space="preserve"> </w:t>
            </w:r>
            <w:r w:rsidR="004560AC">
              <w:rPr>
                <w:i/>
              </w:rPr>
              <w:t xml:space="preserve">bitte </w:t>
            </w:r>
            <w:r w:rsidR="00CC21E4">
              <w:rPr>
                <w:i/>
              </w:rPr>
              <w:t>den Käse auf den Teller, leg</w:t>
            </w:r>
            <w:r w:rsidR="00A56FDB">
              <w:rPr>
                <w:i/>
              </w:rPr>
              <w:t xml:space="preserve"> die Aubergine in die Schüssel, </w:t>
            </w:r>
            <w:r w:rsidR="00CC21E4">
              <w:rPr>
                <w:i/>
              </w:rPr>
              <w:t xml:space="preserve">leg </w:t>
            </w:r>
            <w:r w:rsidR="004560AC">
              <w:rPr>
                <w:i/>
              </w:rPr>
              <w:t xml:space="preserve">bitte </w:t>
            </w:r>
            <w:r w:rsidR="00CC21E4">
              <w:rPr>
                <w:i/>
              </w:rPr>
              <w:t xml:space="preserve">den Teller auf die </w:t>
            </w:r>
            <w:r w:rsidR="00A56FDB">
              <w:rPr>
                <w:i/>
              </w:rPr>
              <w:t>Schüssel, leg den Knoblauch in das Glas, usw.</w:t>
            </w:r>
          </w:p>
          <w:p w:rsidR="00796DA5" w:rsidRPr="00362159" w:rsidRDefault="00796DA5" w:rsidP="00796A1A">
            <w:pPr>
              <w:pStyle w:val="ChartNorm"/>
              <w:rPr>
                <w:i/>
              </w:rPr>
            </w:pPr>
            <w:r>
              <w:t>Einen Teil dieser Übung aufnehmen.</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35776C">
            <w:pPr>
              <w:pStyle w:val="ChartNorm"/>
            </w:pPr>
            <w:r>
              <w:t>Wie Übungen 2 und 3, dazu ein Teller.</w:t>
            </w:r>
          </w:p>
        </w:tc>
      </w:tr>
      <w:tr w:rsidR="002D2234" w:rsidTr="002D41F6">
        <w:tc>
          <w:tcPr>
            <w:tcW w:w="225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662FF2" w:rsidRDefault="00A56FDB" w:rsidP="00662FF2">
            <w:pPr>
              <w:pStyle w:val="ChartTitle"/>
            </w:pPr>
            <w:r>
              <w:t xml:space="preserve">Übung 5: Orte, Gegenstände, Lebensmittel, Behälter </w:t>
            </w:r>
          </w:p>
          <w:p w:rsidR="002D2234" w:rsidRDefault="00A56FDB" w:rsidP="00662FF2">
            <w:pPr>
              <w:pStyle w:val="ChartTitle"/>
            </w:pPr>
            <w:r>
              <w:t>(</w:t>
            </w:r>
            <w:r w:rsidR="00662FF2">
              <w:t xml:space="preserve">Reaktion auf </w:t>
            </w:r>
            <w:r>
              <w:t>Beschreibung)</w:t>
            </w:r>
          </w:p>
        </w:tc>
        <w:tc>
          <w:tcPr>
            <w:tcW w:w="5365"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35776C" w:rsidRDefault="0035776C">
            <w:pPr>
              <w:pStyle w:val="ChartNorm"/>
            </w:pPr>
            <w:r>
              <w:t xml:space="preserve">Teil 1: </w:t>
            </w:r>
            <w:r w:rsidR="001B26D1">
              <w:t xml:space="preserve">Die Sprachpatin </w:t>
            </w:r>
            <w:r w:rsidR="00A56FDB">
              <w:t xml:space="preserve">führt </w:t>
            </w:r>
            <w:r w:rsidR="007D4A84">
              <w:t xml:space="preserve">einige </w:t>
            </w:r>
            <w:r w:rsidR="00A56FDB">
              <w:t xml:space="preserve">Tätigkeiten aus Übung 4 aus und beschreibt dabei, was </w:t>
            </w:r>
            <w:r w:rsidR="001B26D1">
              <w:t xml:space="preserve">sie </w:t>
            </w:r>
            <w:r w:rsidR="00A56FDB">
              <w:t xml:space="preserve">tut, in der 1. Person (ich). </w:t>
            </w:r>
            <w:r w:rsidR="004309B4" w:rsidRPr="004309B4">
              <w:rPr>
                <w:i/>
              </w:rPr>
              <w:t>(Ich lege den Käse auf den Teller, usw.)</w:t>
            </w:r>
            <w:r>
              <w:t xml:space="preserve"> </w:t>
            </w:r>
            <w:r w:rsidR="00A56FDB">
              <w:t xml:space="preserve">Dann führt </w:t>
            </w:r>
            <w:r w:rsidR="001B26D1">
              <w:t xml:space="preserve">sie </w:t>
            </w:r>
            <w:r w:rsidR="00A56FDB">
              <w:t xml:space="preserve">die Tätigkeiten mit </w:t>
            </w:r>
            <w:r w:rsidR="00C52148">
              <w:t xml:space="preserve">einer </w:t>
            </w:r>
            <w:r w:rsidR="00A56FDB">
              <w:t xml:space="preserve">Puppe </w:t>
            </w:r>
            <w:r w:rsidR="00C52148">
              <w:t xml:space="preserve">oder </w:t>
            </w:r>
            <w:r w:rsidR="00C319FC">
              <w:t>Spiel</w:t>
            </w:r>
            <w:r w:rsidR="00C52148">
              <w:t xml:space="preserve">figur </w:t>
            </w:r>
            <w:r w:rsidR="00A56FDB">
              <w:t>aus und beschreibt, was diese tut, in der 3. Person (</w:t>
            </w:r>
            <w:r w:rsidR="00A56FDB" w:rsidRPr="001B26D1">
              <w:rPr>
                <w:i/>
              </w:rPr>
              <w:t>er</w:t>
            </w:r>
            <w:r w:rsidR="007D4A84">
              <w:t xml:space="preserve"> oder </w:t>
            </w:r>
            <w:r w:rsidR="00A56FDB" w:rsidRPr="001B26D1">
              <w:rPr>
                <w:i/>
              </w:rPr>
              <w:t>sie</w:t>
            </w:r>
            <w:r w:rsidR="00A56FDB">
              <w:t xml:space="preserve">). </w:t>
            </w:r>
            <w:r w:rsidR="004309B4" w:rsidRPr="004309B4">
              <w:rPr>
                <w:i/>
              </w:rPr>
              <w:t>(Sie legt den Käse auf den Teller… )</w:t>
            </w:r>
            <w:r w:rsidR="00CC21E4">
              <w:rPr>
                <w:i/>
              </w:rPr>
              <w:t xml:space="preserve"> </w:t>
            </w:r>
            <w:r w:rsidR="00A56FDB">
              <w:t xml:space="preserve">Die Lernenden beobachten zunächst. </w:t>
            </w:r>
          </w:p>
          <w:p w:rsidR="0035776C" w:rsidRDefault="0035776C">
            <w:pPr>
              <w:pStyle w:val="ChartNorm"/>
            </w:pPr>
            <w:r>
              <w:t>Aufnehmen.</w:t>
            </w:r>
          </w:p>
          <w:p w:rsidR="002D2234" w:rsidRDefault="0035776C">
            <w:pPr>
              <w:pStyle w:val="ChartNorm"/>
            </w:pPr>
            <w:r>
              <w:t xml:space="preserve">Teil 2: </w:t>
            </w:r>
            <w:r w:rsidR="001B26D1">
              <w:t xml:space="preserve">Die Sprachpatin </w:t>
            </w:r>
            <w:r w:rsidR="00F17FDD">
              <w:t xml:space="preserve">beschreibt Handlungen (in der </w:t>
            </w:r>
            <w:r w:rsidR="00CC21E4">
              <w:t>du</w:t>
            </w:r>
            <w:r w:rsidR="00F17FDD">
              <w:t xml:space="preserve">- oder er/sie-Form), aber nun führen </w:t>
            </w:r>
            <w:r w:rsidR="00A56FDB">
              <w:t>die Lernenden die beschriebenen Handlungen</w:t>
            </w:r>
            <w:r w:rsidR="00F17FDD">
              <w:t xml:space="preserve"> aus</w:t>
            </w:r>
            <w:r w:rsidR="008A3471">
              <w:t xml:space="preserve">, entweder führen sie die Handlung selber aus (für die </w:t>
            </w:r>
            <w:r w:rsidR="00CC21E4">
              <w:t>du</w:t>
            </w:r>
            <w:r w:rsidR="008A3471">
              <w:t xml:space="preserve">-Form), oder sie führen sie mit einer </w:t>
            </w:r>
            <w:r w:rsidR="00C319FC">
              <w:t>Spielf</w:t>
            </w:r>
            <w:r w:rsidR="008A3471">
              <w:t>igur aus (er/sie)</w:t>
            </w:r>
            <w:r w:rsidR="00CE63C9">
              <w:t xml:space="preserve">. Z.B.: </w:t>
            </w:r>
            <w:r w:rsidR="00CE63C9" w:rsidRPr="00CE63C9">
              <w:rPr>
                <w:i/>
              </w:rPr>
              <w:t xml:space="preserve">Du legst den Käse auf den Teller, er legt den Knoblauch in das Glas, sie legt die Aubergine </w:t>
            </w:r>
            <w:r w:rsidR="00884D54">
              <w:rPr>
                <w:i/>
              </w:rPr>
              <w:t xml:space="preserve">in </w:t>
            </w:r>
            <w:r w:rsidR="00CE63C9" w:rsidRPr="00CE63C9">
              <w:rPr>
                <w:i/>
              </w:rPr>
              <w:t>die Schüssel,</w:t>
            </w:r>
            <w:r w:rsidR="00CE63C9">
              <w:t xml:space="preserve"> usw.</w:t>
            </w:r>
          </w:p>
          <w:p w:rsidR="00CE63C9" w:rsidRDefault="00CE63C9">
            <w:pPr>
              <w:pStyle w:val="ChartNorm"/>
            </w:pPr>
            <w:r>
              <w:t>Darauf achten, dass alle drei Ortsbezeichnungen, (</w:t>
            </w:r>
            <w:r w:rsidRPr="00CE63C9">
              <w:rPr>
                <w:i/>
              </w:rPr>
              <w:t>auf, unter, in</w:t>
            </w:r>
            <w:r>
              <w:rPr>
                <w:i/>
              </w:rPr>
              <w:t>)</w:t>
            </w:r>
            <w:r>
              <w:t xml:space="preserve"> mehrfach vorkommen.</w:t>
            </w:r>
          </w:p>
          <w:p w:rsidR="002D2234" w:rsidRDefault="00A56FDB">
            <w:pPr>
              <w:pStyle w:val="ChartNorm"/>
            </w:pPr>
            <w:r>
              <w:lastRenderedPageBreak/>
              <w:t>Man kann hier auch die Lebensmittel aus L2 wieder dazu nehmen.</w:t>
            </w:r>
          </w:p>
          <w:p w:rsidR="00796DA5" w:rsidRDefault="00796DA5">
            <w:pPr>
              <w:pStyle w:val="ChartNorm"/>
              <w:rPr>
                <w:highlight w:val="yellow"/>
              </w:rPr>
            </w:pPr>
            <w:r>
              <w:t>Einen Teil dieser Übung aufnehmen.</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7D4A84">
            <w:pPr>
              <w:pStyle w:val="ChartNorm"/>
            </w:pPr>
            <w:r>
              <w:lastRenderedPageBreak/>
              <w:t>Wie Übung 4. Evtl. zusätzlich die Lebensmittel von L2</w:t>
            </w:r>
            <w:r w:rsidR="00C17BDA">
              <w:t xml:space="preserve"> oder die entsprechenden Bilder</w:t>
            </w:r>
            <w:r>
              <w:t>.</w:t>
            </w:r>
          </w:p>
          <w:p w:rsidR="007D4A84" w:rsidRDefault="007D4A84" w:rsidP="007D4A84">
            <w:pPr>
              <w:pStyle w:val="ChartNorm"/>
              <w:rPr>
                <w:highlight w:val="yellow"/>
              </w:rPr>
            </w:pPr>
            <w:r>
              <w:t>Für Teil 2: Pro Person eine männliche und eine weibliche Spielfigur.</w:t>
            </w:r>
          </w:p>
        </w:tc>
      </w:tr>
      <w:tr w:rsidR="002D2234">
        <w:tc>
          <w:tcPr>
            <w:tcW w:w="2293" w:type="dxa"/>
            <w:gridSpan w:val="2"/>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lastRenderedPageBreak/>
              <w:t>Übung 6: im Laden (Rollenspiel)</w:t>
            </w:r>
          </w:p>
        </w:tc>
        <w:tc>
          <w:tcPr>
            <w:tcW w:w="532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4560AC">
            <w:pPr>
              <w:pStyle w:val="ChartNorm"/>
              <w:rPr>
                <w:i/>
              </w:rPr>
            </w:pPr>
            <w:r>
              <w:t xml:space="preserve">Vorschlag: ein kurzer Dialog im Laden. Beim Einüben gehen wir vor wie beim Rollenspiel in L1. Beispiel: </w:t>
            </w:r>
            <w:r>
              <w:rPr>
                <w:i/>
              </w:rPr>
              <w:t xml:space="preserve">Entschuldigen Sie, ich </w:t>
            </w:r>
            <w:r w:rsidR="004560AC">
              <w:rPr>
                <w:i/>
              </w:rPr>
              <w:t>hätte gerne Karotten</w:t>
            </w:r>
            <w:r>
              <w:rPr>
                <w:i/>
              </w:rPr>
              <w:t xml:space="preserve">. – Wie bitte? – Ich </w:t>
            </w:r>
            <w:r w:rsidR="004560AC">
              <w:rPr>
                <w:i/>
              </w:rPr>
              <w:t xml:space="preserve">hätte gerne Karotten, wo sind die </w:t>
            </w:r>
            <w:r>
              <w:rPr>
                <w:i/>
              </w:rPr>
              <w:t>Karotten</w:t>
            </w:r>
            <w:r w:rsidR="004560AC">
              <w:rPr>
                <w:i/>
              </w:rPr>
              <w:t>?</w:t>
            </w:r>
            <w:r>
              <w:rPr>
                <w:i/>
              </w:rPr>
              <w:t xml:space="preserve"> – Die sind dort drüben. – Danke.</w:t>
            </w:r>
          </w:p>
          <w:p w:rsidR="00796DA5" w:rsidRPr="00796DA5" w:rsidRDefault="00796DA5" w:rsidP="004560AC">
            <w:pPr>
              <w:pStyle w:val="ChartNorm"/>
              <w:rPr>
                <w:highlight w:val="yellow"/>
              </w:rPr>
            </w:pPr>
            <w:r>
              <w:t>Aufnehmen.</w:t>
            </w:r>
          </w:p>
        </w:tc>
        <w:tc>
          <w:tcPr>
            <w:tcW w:w="2237"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Title"/>
              <w:rPr>
                <w:highlight w:val="yellow"/>
              </w:rPr>
            </w:pPr>
          </w:p>
        </w:tc>
      </w:tr>
    </w:tbl>
    <w:p w:rsidR="002D2234" w:rsidRDefault="002D2234">
      <w:pPr>
        <w:pStyle w:val="LO-normal"/>
        <w:rPr>
          <w:rFonts w:asciiTheme="minorHAnsi" w:hAnsiTheme="minorHAnsi"/>
          <w:szCs w:val="22"/>
        </w:rPr>
      </w:pPr>
    </w:p>
    <w:p w:rsidR="002D2234" w:rsidRDefault="00A56FDB">
      <w:r>
        <w:rPr>
          <w:b/>
        </w:rPr>
        <w:t xml:space="preserve">Anmerkung zu Übung 1: </w:t>
      </w:r>
      <w:r>
        <w:t xml:space="preserve">In manchen Kulturen </w:t>
      </w:r>
      <w:r w:rsidR="00884D54">
        <w:t>ist das Aufh</w:t>
      </w:r>
      <w:r w:rsidR="00662FF2">
        <w:t xml:space="preserve">alten </w:t>
      </w:r>
      <w:r w:rsidR="00884D54">
        <w:t xml:space="preserve">von </w:t>
      </w:r>
      <w:r>
        <w:t>bestimmte</w:t>
      </w:r>
      <w:r w:rsidR="00884D54">
        <w:t>n</w:t>
      </w:r>
      <w:r>
        <w:t xml:space="preserve"> Finger</w:t>
      </w:r>
      <w:r w:rsidR="00884D54">
        <w:t>n</w:t>
      </w:r>
      <w:r>
        <w:t xml:space="preserve"> oder Fingerkombinationen obszön. Alternativ kann man auch mit kleinen Gegenständen arbeiten wie Spielfiguren, Knöpfen, Streichhölzern etc.</w:t>
      </w:r>
    </w:p>
    <w:p w:rsidR="002D2234" w:rsidRDefault="00A56FDB">
      <w:r>
        <w:t xml:space="preserve">Ebenso </w:t>
      </w:r>
      <w:r w:rsidR="00884D54">
        <w:t xml:space="preserve">ist es in </w:t>
      </w:r>
      <w:r>
        <w:t>manche</w:t>
      </w:r>
      <w:r w:rsidR="00884D54">
        <w:t>n</w:t>
      </w:r>
      <w:r>
        <w:t xml:space="preserve"> Kulturen </w:t>
      </w:r>
      <w:r w:rsidR="00884D54">
        <w:t xml:space="preserve">unhöflich, </w:t>
      </w:r>
      <w:r>
        <w:t xml:space="preserve">mit dem Finger auf etwas </w:t>
      </w:r>
      <w:r w:rsidR="00884D54">
        <w:t xml:space="preserve">zu </w:t>
      </w:r>
      <w:r>
        <w:t>zeigen. In solchen Fällen kann man einen Stift zum Zeigen verwenden.</w:t>
      </w:r>
    </w:p>
    <w:p w:rsidR="000A4B15" w:rsidRDefault="000A4B15">
      <w:r w:rsidRPr="000A4B15">
        <w:rPr>
          <w:b/>
        </w:rPr>
        <w:t>Zur Erinnerung</w:t>
      </w:r>
      <w:r>
        <w:t xml:space="preserve"> hier nochmals die Regeln des </w:t>
      </w:r>
      <w:r w:rsidRPr="000A4B15">
        <w:rPr>
          <w:b/>
        </w:rPr>
        <w:t>„schnellen Dutzends“</w:t>
      </w:r>
      <w:r>
        <w:t xml:space="preserve">: Wir beginnen mit zwei Begriffen, wir fügen jeweils einen neuen Begriff dazu, wir fragen sie in unvorhersehbarer Reihenfolge ab, mit genügend Wiederholungen, und die Lernenden antworten durch Zeigen, nicht mit Worten. – </w:t>
      </w:r>
      <w:r w:rsidR="00E30ED1">
        <w:t>Auch die Zahlen sollen nicht ausschlie</w:t>
      </w:r>
      <w:r w:rsidR="00746D6D">
        <w:t>ß</w:t>
      </w:r>
      <w:r w:rsidR="00E30ED1">
        <w:t xml:space="preserve">lich in der richtigen Reihenfolge gelernt werden, sondern eben auch durcheinander. - </w:t>
      </w:r>
      <w:r>
        <w:t xml:space="preserve">Für die Einzelheiten </w:t>
      </w:r>
      <w:r w:rsidR="00E30ED1">
        <w:t xml:space="preserve">zum </w:t>
      </w:r>
      <w:r w:rsidR="00884D54">
        <w:t>s</w:t>
      </w:r>
      <w:r w:rsidR="00E30ED1">
        <w:t xml:space="preserve">chnellen Dutzend: </w:t>
      </w:r>
      <w:r>
        <w:t xml:space="preserve">siehe Anmerkung zu Übung </w:t>
      </w:r>
      <w:r w:rsidR="007D4A84">
        <w:t>2</w:t>
      </w:r>
      <w:r>
        <w:t xml:space="preserve">, </w:t>
      </w:r>
      <w:r w:rsidR="00534F94">
        <w:t>L</w:t>
      </w:r>
      <w:r>
        <w:t>1.</w:t>
      </w:r>
    </w:p>
    <w:p w:rsidR="00662FF2" w:rsidRDefault="00662FF2">
      <w:r w:rsidRPr="00662FF2">
        <w:rPr>
          <w:b/>
        </w:rPr>
        <w:t>Anmerkung zu Übung 2:</w:t>
      </w:r>
      <w:r>
        <w:t xml:space="preserve"> Hier kommen die ersten Mehrzahl-formen vor, sie sollen aber nicht im Fokus stehen. Im Zusammenhang mit den Zahlen 1-10 werden sie ganz natürlich verwendet. Die Lernenden müssen sie nicht selber anwenden, werden sie aber problemlos verstehen.</w:t>
      </w:r>
    </w:p>
    <w:p w:rsidR="00884D54" w:rsidRDefault="0035776C" w:rsidP="0035776C">
      <w:pPr>
        <w:pStyle w:val="LO-normal"/>
      </w:pPr>
      <w:r>
        <w:rPr>
          <w:b/>
        </w:rPr>
        <w:t xml:space="preserve">Anmerkung zu Übung 3: </w:t>
      </w:r>
      <w:r w:rsidR="00580287">
        <w:t>Auch wenn wir aus praktischen Gründen mit Bilder</w:t>
      </w:r>
      <w:r w:rsidR="005E0B4A">
        <w:t xml:space="preserve">n </w:t>
      </w:r>
      <w:r w:rsidR="00580287">
        <w:t xml:space="preserve">und nicht mit echten Gegenständen arbeiten, </w:t>
      </w:r>
      <w:r w:rsidR="00CE63C9">
        <w:t xml:space="preserve">empfehlen </w:t>
      </w:r>
      <w:r w:rsidR="00580287">
        <w:t>wir dennoch</w:t>
      </w:r>
      <w:r w:rsidR="00CE63C9">
        <w:t xml:space="preserve">, </w:t>
      </w:r>
      <w:r>
        <w:t xml:space="preserve">von jedem Begriff wenigstens einen echten Gegenstand dabei zu haben, </w:t>
      </w:r>
      <w:r w:rsidR="00CE63C9">
        <w:t xml:space="preserve">um sicherzustellen, dass allen klar ist, was genau mit den </w:t>
      </w:r>
      <w:r>
        <w:t>Bilder</w:t>
      </w:r>
      <w:r w:rsidR="00CE63C9">
        <w:t>n</w:t>
      </w:r>
      <w:r>
        <w:t xml:space="preserve"> </w:t>
      </w:r>
      <w:r w:rsidR="00CE63C9">
        <w:t>gemeint ist</w:t>
      </w:r>
      <w:r>
        <w:t>.</w:t>
      </w:r>
    </w:p>
    <w:p w:rsidR="00662FF2" w:rsidRDefault="00884D54" w:rsidP="00FD2723">
      <w:pPr>
        <w:pStyle w:val="LO-normal"/>
      </w:pPr>
      <w:r>
        <w:t xml:space="preserve">Und zur Erinnerung: Wenn für manche Begriffe zwei Wörter angegeben sind (z.B. </w:t>
      </w:r>
      <w:r w:rsidR="005E0B4A">
        <w:t xml:space="preserve">D: </w:t>
      </w:r>
      <w:r>
        <w:t xml:space="preserve">Zucchini/ </w:t>
      </w:r>
      <w:r w:rsidR="005E0B4A">
        <w:t xml:space="preserve">CH: </w:t>
      </w:r>
      <w:r>
        <w:t xml:space="preserve">Zucchetti), wählt die Sprachpatin das </w:t>
      </w:r>
      <w:r w:rsidR="005E0B4A">
        <w:t xml:space="preserve">in ihrem Umfeld passende </w:t>
      </w:r>
      <w:r>
        <w:t>aus un</w:t>
      </w:r>
      <w:r w:rsidR="005E0B4A">
        <w:t>d löscht das andere vom Bilderbo</w:t>
      </w:r>
      <w:r>
        <w:t>gen. Es sollen nicht beide Wörter eingeführt werden.</w:t>
      </w:r>
      <w:bookmarkStart w:id="8" w:name="_1t3h5sf"/>
      <w:bookmarkEnd w:id="8"/>
      <w:r w:rsidR="00662FF2">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lastRenderedPageBreak/>
              <w:drawing>
                <wp:inline distT="0" distB="0" distL="0" distR="0">
                  <wp:extent cx="942340" cy="824230"/>
                  <wp:effectExtent l="0" t="0" r="0" b="0"/>
                  <wp:docPr id="80" name="Picture 74" descr="I:\Deutschkurse\selber unterrichten\003\Oli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4" descr="I:\Deutschkurse\selber unterrichten\003\Oliven.jpg"/>
                          <pic:cNvPicPr>
                            <a:picLocks noChangeAspect="1" noChangeArrowheads="1"/>
                          </pic:cNvPicPr>
                        </pic:nvPicPr>
                        <pic:blipFill>
                          <a:blip r:embed="rId70" cstate="print"/>
                          <a:stretch>
                            <a:fillRect/>
                          </a:stretch>
                        </pic:blipFill>
                        <pic:spPr bwMode="auto">
                          <a:xfrm>
                            <a:off x="0" y="0"/>
                            <a:ext cx="942340" cy="82423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B22AD">
            <w:pPr>
              <w:spacing w:before="96" w:after="96"/>
              <w:jc w:val="center"/>
              <w:rPr>
                <w:rFonts w:asciiTheme="minorHAnsi" w:hAnsiTheme="minorHAnsi" w:cstheme="minorHAnsi"/>
                <w:sz w:val="32"/>
                <w:szCs w:val="32"/>
                <w:lang w:val="de-DE"/>
              </w:rPr>
            </w:pPr>
            <w:r w:rsidRPr="000B22AD">
              <w:rPr>
                <w:rFonts w:asciiTheme="minorHAnsi" w:hAnsiTheme="minorHAnsi" w:cstheme="minorHAnsi"/>
                <w:noProof/>
                <w:sz w:val="32"/>
                <w:szCs w:val="32"/>
              </w:rPr>
              <w:drawing>
                <wp:inline distT="0" distB="0" distL="0" distR="0">
                  <wp:extent cx="1990845" cy="1990845"/>
                  <wp:effectExtent l="19050" t="0" r="9405" b="0"/>
                  <wp:docPr id="10" name="Picture 1" descr="Pa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1.jpg"/>
                          <pic:cNvPicPr/>
                        </pic:nvPicPr>
                        <pic:blipFill>
                          <a:blip r:embed="rId71" cstate="print"/>
                          <a:stretch>
                            <a:fillRect/>
                          </a:stretch>
                        </pic:blipFill>
                        <pic:spPr>
                          <a:xfrm>
                            <a:off x="0" y="0"/>
                            <a:ext cx="1990597" cy="1990597"/>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1983105" cy="1322070"/>
                  <wp:effectExtent l="0" t="0" r="0" b="0"/>
                  <wp:docPr id="82" name="Picture 76" descr="I:\Deutschkurse\selber unterrichten\003\Kä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6" descr="I:\Deutschkurse\selber unterrichten\003\Käse.jpg"/>
                          <pic:cNvPicPr>
                            <a:picLocks noChangeAspect="1" noChangeArrowheads="1"/>
                          </pic:cNvPicPr>
                        </pic:nvPicPr>
                        <pic:blipFill>
                          <a:blip r:embed="rId72" cstate="print"/>
                          <a:stretch>
                            <a:fillRect/>
                          </a:stretch>
                        </pic:blipFill>
                        <pic:spPr bwMode="auto">
                          <a:xfrm>
                            <a:off x="0" y="0"/>
                            <a:ext cx="1983105" cy="132207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7620">
                  <wp:extent cx="754380" cy="2057400"/>
                  <wp:effectExtent l="0" t="0" r="0" b="0"/>
                  <wp:docPr id="83" name="Picture 77" descr="I:\Deutschkurse\selber unterrichten\003\Ö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7" descr="I:\Deutschkurse\selber unterrichten\003\Öl.jpg"/>
                          <pic:cNvPicPr>
                            <a:picLocks noChangeAspect="1" noChangeArrowheads="1"/>
                          </pic:cNvPicPr>
                        </pic:nvPicPr>
                        <pic:blipFill>
                          <a:blip r:embed="rId73" cstate="print"/>
                          <a:stretch>
                            <a:fillRect/>
                          </a:stretch>
                        </pic:blipFill>
                        <pic:spPr bwMode="auto">
                          <a:xfrm>
                            <a:off x="0" y="0"/>
                            <a:ext cx="754380" cy="20574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829C0">
            <w:pPr>
              <w:spacing w:before="96" w:after="96"/>
              <w:jc w:val="center"/>
              <w:rPr>
                <w:rFonts w:asciiTheme="minorHAnsi" w:hAnsiTheme="minorHAnsi" w:cstheme="minorHAnsi"/>
                <w:sz w:val="32"/>
                <w:szCs w:val="32"/>
                <w:lang w:val="de-DE"/>
              </w:rPr>
            </w:pPr>
            <w:r w:rsidRPr="000829C0">
              <w:rPr>
                <w:noProof/>
              </w:rPr>
              <w:drawing>
                <wp:inline distT="0" distB="0" distL="0" distR="0">
                  <wp:extent cx="1976755" cy="1014179"/>
                  <wp:effectExtent l="0" t="0" r="0" b="0"/>
                  <wp:docPr id="30" name="Picture 9" descr="I:\Deutschkurse\selber unterrichten\1-5\003\Auber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5\003\Aubergine.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7616" cy="1019751"/>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2002155" cy="1219200"/>
                  <wp:effectExtent l="0" t="0" r="0" b="0"/>
                  <wp:docPr id="85" name="Picture 79" descr="I:\Deutschkurse\selber unterrichten\003\Zucch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9" descr="I:\Deutschkurse\selber unterrichten\003\Zucchetti.jpg"/>
                          <pic:cNvPicPr>
                            <a:picLocks noChangeAspect="1" noChangeArrowheads="1"/>
                          </pic:cNvPicPr>
                        </pic:nvPicPr>
                        <pic:blipFill>
                          <a:blip r:embed="rId75" cstate="print"/>
                          <a:stretch>
                            <a:fillRect/>
                          </a:stretch>
                        </pic:blipFill>
                        <pic:spPr bwMode="auto">
                          <a:xfrm>
                            <a:off x="0" y="0"/>
                            <a:ext cx="2002155" cy="121920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0" distL="0" distR="5080">
                  <wp:extent cx="1938020" cy="1734185"/>
                  <wp:effectExtent l="0" t="0" r="0" b="0"/>
                  <wp:docPr id="86" name="Picture 80" descr="I:\Deutschkurse\selber unterrichten\003\Ko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0" descr="I:\Deutschkurse\selber unterrichten\003\Kohl.jpg"/>
                          <pic:cNvPicPr>
                            <a:picLocks noChangeAspect="1" noChangeArrowheads="1"/>
                          </pic:cNvPicPr>
                        </pic:nvPicPr>
                        <pic:blipFill>
                          <a:blip r:embed="rId76" cstate="print"/>
                          <a:stretch>
                            <a:fillRect/>
                          </a:stretch>
                        </pic:blipFill>
                        <pic:spPr bwMode="auto">
                          <a:xfrm>
                            <a:off x="0" y="0"/>
                            <a:ext cx="1938020" cy="173418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1270" distL="0" distR="635">
                  <wp:extent cx="913765" cy="799465"/>
                  <wp:effectExtent l="0" t="0" r="0" b="0"/>
                  <wp:docPr id="87" name="Picture 81" descr="I:\Deutschkurse\selber unterrichten\003\Knobla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1" descr="I:\Deutschkurse\selber unterrichten\003\Knoblauch.jpg"/>
                          <pic:cNvPicPr>
                            <a:picLocks noChangeAspect="1" noChangeArrowheads="1"/>
                          </pic:cNvPicPr>
                        </pic:nvPicPr>
                        <pic:blipFill>
                          <a:blip r:embed="rId77" cstate="print"/>
                          <a:stretch>
                            <a:fillRect/>
                          </a:stretch>
                        </pic:blipFill>
                        <pic:spPr bwMode="auto">
                          <a:xfrm>
                            <a:off x="0" y="0"/>
                            <a:ext cx="913765" cy="7994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5080" distL="0" distR="0">
                  <wp:extent cx="1494155" cy="2071370"/>
                  <wp:effectExtent l="0" t="0" r="0" b="0"/>
                  <wp:docPr id="88" name="Picture 83" descr="I:\Deutschkurse\selber unterrichten\003\K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3" descr="I:\Deutschkurse\selber unterrichten\003\Krug.jpg"/>
                          <pic:cNvPicPr>
                            <a:picLocks noChangeAspect="1" noChangeArrowheads="1"/>
                          </pic:cNvPicPr>
                        </pic:nvPicPr>
                        <pic:blipFill>
                          <a:blip r:embed="rId78" cstate="print"/>
                          <a:stretch>
                            <a:fillRect/>
                          </a:stretch>
                        </pic:blipFill>
                        <pic:spPr bwMode="auto">
                          <a:xfrm>
                            <a:off x="0" y="0"/>
                            <a:ext cx="1494155" cy="207137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2047240" cy="1372235"/>
                  <wp:effectExtent l="0" t="0" r="0" b="0"/>
                  <wp:docPr id="89" name="Picture 84" descr="I:\Deutschkurse\selber unterrichten\003\Schü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4" descr="I:\Deutschkurse\selber unterrichten\003\Schüssel.jpg"/>
                          <pic:cNvPicPr>
                            <a:picLocks noChangeAspect="1" noChangeArrowheads="1"/>
                          </pic:cNvPicPr>
                        </pic:nvPicPr>
                        <pic:blipFill>
                          <a:blip r:embed="rId79" cstate="print"/>
                          <a:stretch>
                            <a:fillRect/>
                          </a:stretch>
                        </pic:blipFill>
                        <pic:spPr bwMode="auto">
                          <a:xfrm>
                            <a:off x="0" y="0"/>
                            <a:ext cx="2047240" cy="137223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35776C">
            <w:pPr>
              <w:spacing w:before="96" w:after="96"/>
              <w:jc w:val="center"/>
              <w:rPr>
                <w:rFonts w:asciiTheme="minorHAnsi" w:hAnsiTheme="minorHAnsi" w:cstheme="minorHAnsi"/>
                <w:sz w:val="32"/>
                <w:szCs w:val="32"/>
                <w:lang w:val="de-DE"/>
              </w:rPr>
            </w:pPr>
            <w:r w:rsidRPr="0035776C">
              <w:rPr>
                <w:rFonts w:asciiTheme="minorHAnsi" w:hAnsiTheme="minorHAnsi" w:cstheme="minorHAnsi"/>
                <w:noProof/>
                <w:sz w:val="32"/>
                <w:szCs w:val="32"/>
              </w:rPr>
              <w:drawing>
                <wp:inline distT="0" distB="0" distL="0" distR="0">
                  <wp:extent cx="1970314" cy="1408171"/>
                  <wp:effectExtent l="0" t="0" r="0" b="1905"/>
                  <wp:docPr id="121" name="Picture 3" descr="I:\Deutschkurse\selber unterrichten\003\T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3\Tasse.jp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7498" cy="1413306"/>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bottom"/>
          </w:tcPr>
          <w:p w:rsidR="002D2234" w:rsidRDefault="0035776C">
            <w:pPr>
              <w:spacing w:before="96" w:after="96"/>
              <w:jc w:val="center"/>
              <w:rPr>
                <w:rFonts w:asciiTheme="minorHAnsi" w:hAnsiTheme="minorHAnsi" w:cstheme="minorHAnsi"/>
                <w:sz w:val="32"/>
                <w:szCs w:val="32"/>
                <w:lang w:val="de-DE"/>
              </w:rPr>
            </w:pPr>
            <w:r w:rsidRPr="0035776C">
              <w:rPr>
                <w:rFonts w:asciiTheme="minorHAnsi" w:hAnsiTheme="minorHAnsi" w:cstheme="minorHAnsi"/>
                <w:noProof/>
                <w:sz w:val="32"/>
                <w:szCs w:val="32"/>
              </w:rPr>
              <w:drawing>
                <wp:inline distT="0" distB="0" distL="0" distR="0">
                  <wp:extent cx="671830" cy="2057400"/>
                  <wp:effectExtent l="0" t="0" r="0" b="0"/>
                  <wp:docPr id="120" name="Picture 86" descr="I:\Deutschkurse\selber unterrichten\003\Fla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6" descr="I:\Deutschkurse\selber unterrichten\003\Flasche.jpg"/>
                          <pic:cNvPicPr>
                            <a:picLocks noChangeAspect="1" noChangeArrowheads="1"/>
                          </pic:cNvPicPr>
                        </pic:nvPicPr>
                        <pic:blipFill>
                          <a:blip r:embed="rId81" cstate="print"/>
                          <a:stretch>
                            <a:fillRect/>
                          </a:stretch>
                        </pic:blipFill>
                        <pic:spPr bwMode="auto">
                          <a:xfrm>
                            <a:off x="0" y="0"/>
                            <a:ext cx="671830" cy="2057400"/>
                          </a:xfrm>
                          <a:prstGeom prst="rect">
                            <a:avLst/>
                          </a:prstGeom>
                        </pic:spPr>
                      </pic:pic>
                    </a:graphicData>
                  </a:graphic>
                </wp:inline>
              </w:drawing>
            </w:r>
          </w:p>
        </w:tc>
      </w:tr>
    </w:tbl>
    <w:p w:rsidR="002D2234" w:rsidRPr="009B33E8" w:rsidRDefault="00A56FDB">
      <w:pPr>
        <w:spacing w:after="160" w:line="259" w:lineRule="auto"/>
        <w:rPr>
          <w:rFonts w:asciiTheme="minorHAnsi" w:hAnsiTheme="minorHAnsi" w:cstheme="minorHAnsi"/>
          <w:b/>
          <w:bCs/>
          <w:sz w:val="8"/>
          <w:szCs w:val="8"/>
          <w:lang w:val="de-DE"/>
        </w:rPr>
      </w:pPr>
      <w:r w:rsidRPr="009B33E8">
        <w:rPr>
          <w:sz w:val="8"/>
          <w:szCs w:val="8"/>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lastRenderedPageBreak/>
              <w:t>der Käse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884D54" w:rsidP="00F1111D">
            <w:pPr>
              <w:pStyle w:val="Bilderbogen-Wrter"/>
              <w:rPr>
                <w:b w:val="0"/>
              </w:rPr>
            </w:pPr>
            <w:r w:rsidRPr="00142898">
              <w:rPr>
                <w:b w:val="0"/>
              </w:rPr>
              <w:t xml:space="preserve">D: </w:t>
            </w:r>
            <w:r w:rsidR="00A56FDB" w:rsidRPr="00142898">
              <w:rPr>
                <w:b w:val="0"/>
              </w:rPr>
              <w:t>die Nudeln</w:t>
            </w:r>
          </w:p>
          <w:p w:rsidR="00B1617D" w:rsidRPr="00142898" w:rsidRDefault="00884D54" w:rsidP="00F1111D">
            <w:pPr>
              <w:pStyle w:val="Bilderbogen-Wrter"/>
              <w:rPr>
                <w:rFonts w:asciiTheme="minorHAnsi" w:hAnsiTheme="minorHAnsi"/>
                <w:b w:val="0"/>
              </w:rPr>
            </w:pPr>
            <w:r w:rsidRPr="00142898">
              <w:rPr>
                <w:b w:val="0"/>
              </w:rPr>
              <w:t xml:space="preserve">CH: </w:t>
            </w:r>
            <w:r w:rsidR="00B1617D" w:rsidRPr="00142898">
              <w:rPr>
                <w:b w:val="0"/>
              </w:rPr>
              <w:t>die Teigwaren</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die Olive</w:t>
            </w:r>
            <w:r w:rsidR="00CE63C9" w:rsidRPr="00142898">
              <w:rPr>
                <w:b w:val="0"/>
              </w:rPr>
              <w:t>n</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796A1A" w:rsidRPr="00142898" w:rsidRDefault="001505EC" w:rsidP="00F1111D">
            <w:pPr>
              <w:pStyle w:val="Bilderbogen-Wrter"/>
              <w:rPr>
                <w:b w:val="0"/>
              </w:rPr>
            </w:pPr>
            <w:r w:rsidRPr="00142898">
              <w:rPr>
                <w:b w:val="0"/>
              </w:rPr>
              <w:t xml:space="preserve">D: </w:t>
            </w:r>
            <w:r w:rsidR="00A56FDB" w:rsidRPr="00142898">
              <w:rPr>
                <w:b w:val="0"/>
              </w:rPr>
              <w:t xml:space="preserve">die </w:t>
            </w:r>
            <w:r w:rsidR="00796A1A" w:rsidRPr="00142898">
              <w:rPr>
                <w:b w:val="0"/>
              </w:rPr>
              <w:t>Zucchini</w:t>
            </w:r>
          </w:p>
          <w:p w:rsidR="002D2234" w:rsidRPr="00142898" w:rsidRDefault="001505EC" w:rsidP="00F1111D">
            <w:pPr>
              <w:pStyle w:val="Bilderbogen-Wrter"/>
              <w:rPr>
                <w:b w:val="0"/>
              </w:rPr>
            </w:pPr>
            <w:r w:rsidRPr="00142898">
              <w:rPr>
                <w:b w:val="0"/>
              </w:rPr>
              <w:t xml:space="preserve">CH: </w:t>
            </w:r>
            <w:r w:rsidR="00796A1A" w:rsidRPr="00142898">
              <w:rPr>
                <w:b w:val="0"/>
              </w:rPr>
              <w:t xml:space="preserve">die </w:t>
            </w:r>
            <w:r w:rsidR="00A56FDB" w:rsidRPr="00142898">
              <w:rPr>
                <w:b w:val="0"/>
              </w:rPr>
              <w:t>Zucchetti</w:t>
            </w:r>
          </w:p>
          <w:p w:rsidR="00796A1A" w:rsidRPr="00142898" w:rsidRDefault="00796A1A" w:rsidP="00F1111D">
            <w:pPr>
              <w:pStyle w:val="Bilderbogen-Wrter"/>
              <w:rPr>
                <w:rFonts w:asciiTheme="minorHAnsi" w:hAnsiTheme="minorHAnsi"/>
                <w:b w:val="0"/>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die Aubergine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das Öl</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der Krug</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der Knoblauch</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der Kohl</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CE63C9">
            <w:pPr>
              <w:pStyle w:val="Bilderbogen-Wrter"/>
              <w:rPr>
                <w:rFonts w:asciiTheme="minorHAnsi" w:hAnsiTheme="minorHAnsi"/>
                <w:b w:val="0"/>
              </w:rPr>
            </w:pPr>
            <w:r w:rsidRPr="00142898">
              <w:rPr>
                <w:b w:val="0"/>
              </w:rPr>
              <w:t xml:space="preserve">die </w:t>
            </w:r>
            <w:r w:rsidR="00CE63C9" w:rsidRPr="00142898">
              <w:rPr>
                <w:b w:val="0"/>
              </w:rPr>
              <w:t>Flasche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E300DD" w:rsidP="00CE63C9">
            <w:pPr>
              <w:pStyle w:val="Bilderbogen-Wrter"/>
              <w:rPr>
                <w:rFonts w:asciiTheme="minorHAnsi" w:hAnsiTheme="minorHAnsi"/>
                <w:b w:val="0"/>
              </w:rPr>
            </w:pPr>
            <w:r w:rsidRPr="00142898">
              <w:rPr>
                <w:rFonts w:asciiTheme="minorHAnsi" w:hAnsiTheme="minorHAnsi"/>
                <w:b w:val="0"/>
              </w:rPr>
              <w:t xml:space="preserve">die </w:t>
            </w:r>
            <w:r w:rsidR="00CE63C9" w:rsidRPr="00142898">
              <w:rPr>
                <w:rFonts w:asciiTheme="minorHAnsi" w:hAnsiTheme="minorHAnsi"/>
                <w:b w:val="0"/>
              </w:rPr>
              <w:t>Tasse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die Schüssel</w:t>
            </w:r>
          </w:p>
        </w:tc>
      </w:tr>
    </w:tbl>
    <w:p w:rsidR="00054F9D" w:rsidRDefault="00054F9D" w:rsidP="009B33E8">
      <w:pPr>
        <w:spacing w:after="160" w:line="259" w:lineRule="auto"/>
        <w:rPr>
          <w:sz w:val="8"/>
          <w:szCs w:val="8"/>
        </w:rPr>
        <w:sectPr w:rsidR="00054F9D" w:rsidSect="0096139B">
          <w:headerReference w:type="default" r:id="rId82"/>
          <w:pgSz w:w="11906" w:h="16838" w:code="9"/>
          <w:pgMar w:top="1134" w:right="1134" w:bottom="1134" w:left="1134" w:header="720" w:footer="720" w:gutter="0"/>
          <w:cols w:space="720"/>
          <w:formProt w:val="0"/>
          <w:docGrid w:linePitch="299" w:charSpace="-2049"/>
        </w:sectPr>
      </w:pPr>
    </w:p>
    <w:p w:rsidR="00AD2A95" w:rsidRDefault="00A56FDB">
      <w:pPr>
        <w:pStyle w:val="Abschnitt1"/>
      </w:pPr>
      <w:r>
        <w:lastRenderedPageBreak/>
        <w:t>Lektion 4</w:t>
      </w:r>
    </w:p>
    <w:tbl>
      <w:tblPr>
        <w:tblW w:w="9861"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000"/>
      </w:tblPr>
      <w:tblGrid>
        <w:gridCol w:w="1640"/>
        <w:gridCol w:w="5670"/>
        <w:gridCol w:w="2551"/>
      </w:tblGrid>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 xml:space="preserve">Übung 1: </w:t>
            </w:r>
          </w:p>
          <w:p w:rsidR="002D2234" w:rsidRDefault="00A56FDB" w:rsidP="00A87935">
            <w:pPr>
              <w:pStyle w:val="ChartTitle"/>
            </w:pPr>
            <w:r>
              <w:t xml:space="preserve">Orte und Handlungen </w:t>
            </w:r>
            <w:r w:rsidR="005E7103">
              <w:t xml:space="preserve">von L3 </w:t>
            </w:r>
            <w:r>
              <w:t>(Reaktions-übung)</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407173" w:rsidP="001B26D1">
            <w:pPr>
              <w:pStyle w:val="ChartNorm"/>
            </w:pPr>
            <w:r>
              <w:t xml:space="preserve">Wir </w:t>
            </w:r>
            <w:r w:rsidR="00A56FDB">
              <w:t>wiederholen Übung 5 von L</w:t>
            </w:r>
            <w:r w:rsidR="00AD5009">
              <w:t xml:space="preserve">3. </w:t>
            </w:r>
            <w:r w:rsidR="001B26D1">
              <w:t xml:space="preserve">Die Sprachpatin </w:t>
            </w:r>
            <w:r w:rsidR="00AD5009">
              <w:t xml:space="preserve">beschreibt die </w:t>
            </w:r>
            <w:r w:rsidR="00A56FDB">
              <w:t xml:space="preserve">Tätigkeiten, ohne sie selber auszuführen. Die Lernenden führen </w:t>
            </w:r>
            <w:r w:rsidR="005E7103">
              <w:t xml:space="preserve">reihum </w:t>
            </w:r>
            <w:r w:rsidR="00A56FDB">
              <w:t xml:space="preserve">aus, was </w:t>
            </w:r>
            <w:r w:rsidR="001B26D1">
              <w:t xml:space="preserve">die Sprachpatin </w:t>
            </w:r>
            <w:r w:rsidR="00A56FDB">
              <w:t>beschreibt. Wir verwen</w:t>
            </w:r>
            <w:r>
              <w:t>d</w:t>
            </w:r>
            <w:r w:rsidR="00A56FDB">
              <w:t xml:space="preserve">en die </w:t>
            </w:r>
            <w:r w:rsidR="00D93DE8">
              <w:t>du-Form</w:t>
            </w:r>
            <w:r w:rsidR="00A56FDB">
              <w:t xml:space="preserve">. Beispiel: </w:t>
            </w:r>
            <w:r>
              <w:rPr>
                <w:i/>
              </w:rPr>
              <w:t xml:space="preserve">Du </w:t>
            </w:r>
            <w:r w:rsidR="00A56FDB">
              <w:rPr>
                <w:i/>
              </w:rPr>
              <w:t>leg</w:t>
            </w:r>
            <w:r>
              <w:rPr>
                <w:i/>
              </w:rPr>
              <w:t>st</w:t>
            </w:r>
            <w:r w:rsidR="00746D6D">
              <w:rPr>
                <w:i/>
              </w:rPr>
              <w:t xml:space="preserve"> </w:t>
            </w:r>
            <w:r w:rsidR="00A56FDB">
              <w:rPr>
                <w:i/>
              </w:rPr>
              <w:t xml:space="preserve">die Nudeln auf den Teller, </w:t>
            </w:r>
            <w:r>
              <w:rPr>
                <w:i/>
              </w:rPr>
              <w:t xml:space="preserve">du legst </w:t>
            </w:r>
            <w:r w:rsidR="00A56FDB">
              <w:rPr>
                <w:i/>
              </w:rPr>
              <w:t xml:space="preserve">den Reis in die Schüssel, </w:t>
            </w:r>
            <w:r>
              <w:rPr>
                <w:i/>
              </w:rPr>
              <w:t xml:space="preserve">du legst </w:t>
            </w:r>
            <w:r w:rsidR="00A56FDB">
              <w:rPr>
                <w:i/>
              </w:rPr>
              <w:t xml:space="preserve">die Oliven unter den Teller, </w:t>
            </w:r>
            <w:r>
              <w:rPr>
                <w:i/>
              </w:rPr>
              <w:t xml:space="preserve">du stellst </w:t>
            </w:r>
            <w:r w:rsidR="00A56FDB">
              <w:rPr>
                <w:i/>
              </w:rPr>
              <w:t xml:space="preserve">die Schüssel auf den Tisch, </w:t>
            </w:r>
            <w:r>
              <w:rPr>
                <w:i/>
              </w:rPr>
              <w:t xml:space="preserve">du legst </w:t>
            </w:r>
            <w:r w:rsidR="00A56FDB">
              <w:rPr>
                <w:i/>
              </w:rPr>
              <w:t>den Knoblauch in</w:t>
            </w:r>
            <w:r w:rsidR="00F17FDD">
              <w:rPr>
                <w:i/>
              </w:rPr>
              <w:t xml:space="preserve"> da</w:t>
            </w:r>
            <w:r w:rsidR="00A56FDB">
              <w:rPr>
                <w:i/>
              </w:rPr>
              <w:t>s Glas, usw.</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5E7103">
            <w:pPr>
              <w:pStyle w:val="ChartNorm"/>
              <w:rPr>
                <w:highlight w:val="yellow"/>
              </w:rPr>
            </w:pPr>
            <w:r>
              <w:t xml:space="preserve">Die </w:t>
            </w:r>
            <w:r w:rsidR="00407173">
              <w:t xml:space="preserve">Lebensmittel </w:t>
            </w:r>
            <w:r w:rsidR="00C17BDA">
              <w:t xml:space="preserve">oder </w:t>
            </w:r>
            <w:r w:rsidR="00407173">
              <w:t xml:space="preserve">Einzelbilder </w:t>
            </w:r>
            <w:r>
              <w:t xml:space="preserve">der </w:t>
            </w:r>
            <w:r w:rsidR="00407173">
              <w:t>Lebensmittel aus L2 und L</w:t>
            </w:r>
            <w:r>
              <w:t>3, sowie ein</w:t>
            </w:r>
            <w:r w:rsidR="00407173">
              <w:t>ige</w:t>
            </w:r>
            <w:r>
              <w:t xml:space="preserve"> Teller</w:t>
            </w:r>
            <w:r w:rsidR="00407173">
              <w:t xml:space="preserve">, Tassen und Gläser. </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 xml:space="preserve">Übung 2: </w:t>
            </w:r>
          </w:p>
          <w:p w:rsidR="002D2234" w:rsidRDefault="00A56FDB">
            <w:pPr>
              <w:pStyle w:val="ChartTitle"/>
            </w:pPr>
            <w:r>
              <w:t>Spiele zur Vertiefung der Zahlwörter,</w:t>
            </w:r>
          </w:p>
          <w:p w:rsidR="002D2234" w:rsidRDefault="00A56FDB">
            <w:pPr>
              <w:pStyle w:val="ChartTitle"/>
            </w:pPr>
            <w:r>
              <w:t>Farben</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C661C0" w:rsidRDefault="00A56FDB">
            <w:pPr>
              <w:pStyle w:val="ChartNorm"/>
            </w:pPr>
            <w:r>
              <w:t xml:space="preserve">Wir vertiefen die Zahlen 1-10 spielerisch, mit Hilfe von Spielkarten. </w:t>
            </w:r>
            <w:r w:rsidR="00407173">
              <w:t xml:space="preserve">Für Teil 1 und 2 </w:t>
            </w:r>
            <w:r>
              <w:t xml:space="preserve">sitzen </w:t>
            </w:r>
            <w:r w:rsidR="00407173">
              <w:t xml:space="preserve">oder stehen wir </w:t>
            </w:r>
            <w:r>
              <w:t xml:space="preserve">im </w:t>
            </w:r>
            <w:r w:rsidR="00407173">
              <w:t>K</w:t>
            </w:r>
            <w:r>
              <w:t>reis</w:t>
            </w:r>
            <w:r w:rsidR="00407173">
              <w:t>, ohne Tisch</w:t>
            </w:r>
            <w:r>
              <w:t>.</w:t>
            </w:r>
          </w:p>
          <w:p w:rsidR="002D2234" w:rsidRDefault="00407173">
            <w:pPr>
              <w:pStyle w:val="ChartNorm"/>
            </w:pPr>
            <w:r>
              <w:t>Teil 1:</w:t>
            </w:r>
            <w:r w:rsidR="00A56FDB">
              <w:t xml:space="preserve"> Jeder erhält vier bis fünf Karten mit je einer Zahl von 1-10. </w:t>
            </w:r>
            <w:r w:rsidR="001B26D1">
              <w:t xml:space="preserve">Die Sprachpatin </w:t>
            </w:r>
            <w:r w:rsidR="00A56FDB">
              <w:t>ruft Zahlen auf, die Leute, die die entsprechende Zahl in der Hand haben, wechseln die Plätze. Von Zeit zu Zeit gibt jeder seine Karten nach links weiter. So muss er nicht immer auf dieselben Zahlen reagieren.</w:t>
            </w:r>
          </w:p>
          <w:p w:rsidR="00407173" w:rsidRDefault="00407173">
            <w:pPr>
              <w:pStyle w:val="ChartNorm"/>
            </w:pPr>
            <w:r>
              <w:t>Teil 2:</w:t>
            </w:r>
            <w:r w:rsidR="00A56FDB">
              <w:t xml:space="preserve"> Farben lernen (z.B. blau, gelb, rot, grün – was immer vorkommt in den vorhandenen Karten), nach den Regeln des schnellen Dutzends. Jeder braucht dazu je eine Karte von jeder Farbe. Jeder hält jeweils die richtige Karte hoch.</w:t>
            </w:r>
            <w:r w:rsidR="003954EA">
              <w:t xml:space="preserve"> - </w:t>
            </w:r>
            <w:r>
              <w:t>Aufnehmen.</w:t>
            </w:r>
          </w:p>
          <w:p w:rsidR="002D2234" w:rsidRDefault="00407173">
            <w:pPr>
              <w:pStyle w:val="ChartNorm"/>
            </w:pPr>
            <w:r>
              <w:t>Teil 3:</w:t>
            </w:r>
            <w:r w:rsidR="00A56FDB">
              <w:t xml:space="preserve"> Kombinieren von Farben und Zahlen, z.B. </w:t>
            </w:r>
            <w:r w:rsidR="00A56FDB">
              <w:rPr>
                <w:i/>
              </w:rPr>
              <w:t>5 rot, 2 blau, 3 gelb</w:t>
            </w:r>
            <w:r w:rsidR="00A56FDB">
              <w:t xml:space="preserve"> usw. Die Lerngruppe wird in Teams aufgeteilt. Jedes Team braucht einen kompletten Satz von Karten (jede Zahl in jeder Farbe). Jedes Team breitet seinen Satz Karten vor sich aus. </w:t>
            </w:r>
            <w:r w:rsidR="001B26D1">
              <w:t xml:space="preserve">Die Sprachpatin </w:t>
            </w:r>
            <w:r w:rsidR="00A56FDB">
              <w:t>ruft verschiedene Kombinationen auf, jedes Team hält die entsprechende Karte hoch.</w:t>
            </w:r>
          </w:p>
          <w:p w:rsidR="002D2234" w:rsidRDefault="00A56FDB">
            <w:pPr>
              <w:pStyle w:val="ChartNorm"/>
            </w:pPr>
            <w:r>
              <w:t>Siehe Anmerkung</w:t>
            </w:r>
            <w:r w:rsidR="00407173">
              <w:t>.</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407173">
            <w:pPr>
              <w:pStyle w:val="ChartNorm"/>
            </w:pPr>
            <w:r>
              <w:t>Spielkarten mit Farben und Zahlen 1-10, z.B. Ligretto oder Elfer raus</w:t>
            </w:r>
            <w:r w:rsidR="00407173">
              <w:t>. Je nach Gruppengrö</w:t>
            </w:r>
            <w:r w:rsidR="00746D6D">
              <w:t>ß</w:t>
            </w:r>
            <w:r w:rsidR="00407173">
              <w:t>e braucht es vielleicht mehr als ein Spiel.</w:t>
            </w:r>
          </w:p>
          <w:p w:rsidR="00407173" w:rsidRDefault="00407173" w:rsidP="00407173">
            <w:pPr>
              <w:pStyle w:val="ChartNorm"/>
            </w:pPr>
            <w:r>
              <w:t>Die Karten können auch mit verschieden farbigen Bunt- oder Filzstiften selber hergestellt werden.</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0C0AF8">
            <w:pPr>
              <w:pStyle w:val="ChartTitle"/>
            </w:pPr>
            <w:r>
              <w:t>Übung 3: Zahlen 11-20 (</w:t>
            </w:r>
            <w:r w:rsidR="000C0AF8">
              <w:t>S</w:t>
            </w:r>
            <w:r>
              <w:t>chnelles Dutzend)</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Wir führen die Zahlen 11-20 ein, nach den Regeln des schnellen Dutzends.</w:t>
            </w:r>
          </w:p>
          <w:p w:rsidR="002D2234" w:rsidRDefault="00A56FDB">
            <w:pPr>
              <w:pStyle w:val="ChartNorm"/>
            </w:pPr>
            <w:r>
              <w:t>Alternative für Analphabeten: Zwei Lernende arbeiten zusammen. Gemeinsam haben sie 20 Finger.</w:t>
            </w:r>
          </w:p>
          <w:p w:rsidR="00796DA5" w:rsidRDefault="00796DA5">
            <w:pPr>
              <w:pStyle w:val="ChartNorm"/>
              <w:rPr>
                <w:highlight w:val="yellow"/>
              </w:rPr>
            </w:pPr>
            <w:r>
              <w:t>Aufnehmen.</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F406BC" w:rsidRDefault="00A56FDB">
            <w:pPr>
              <w:pStyle w:val="ChartNorm"/>
            </w:pPr>
            <w:r>
              <w:t xml:space="preserve">Zettel </w:t>
            </w:r>
            <w:r w:rsidR="00407173">
              <w:t xml:space="preserve">oder Karten </w:t>
            </w:r>
            <w:r>
              <w:t xml:space="preserve">mit den Zahlen 11-20, eine Zahl pro Zettel. </w:t>
            </w:r>
          </w:p>
          <w:p w:rsidR="002D2234" w:rsidRPr="00F406BC" w:rsidRDefault="00A56FDB">
            <w:pPr>
              <w:pStyle w:val="ChartNorm"/>
              <w:rPr>
                <w:highlight w:val="yellow"/>
              </w:rPr>
            </w:pPr>
            <w:r>
              <w:t>Idealerweise ein Satz pro Person.</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 xml:space="preserve">Übung 4: </w:t>
            </w:r>
          </w:p>
          <w:p w:rsidR="002D2234" w:rsidRDefault="00A56FDB">
            <w:pPr>
              <w:pStyle w:val="ChartTitle"/>
            </w:pPr>
            <w:r>
              <w:t>Umgang mit Geld (Reaktions-übung)</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Diese Übung dient einerseits zur Vertiefung der Zahlen 1-20, andererseits zur Wiederholung der Lebensmittel aus L2.</w:t>
            </w:r>
          </w:p>
          <w:p w:rsidR="002D2234" w:rsidRDefault="001B26D1">
            <w:pPr>
              <w:pStyle w:val="ChartNorm"/>
            </w:pPr>
            <w:r>
              <w:t xml:space="preserve">Die Sprachpatin </w:t>
            </w:r>
            <w:r w:rsidR="00A56FDB">
              <w:t>stellt jeweils eine Frage</w:t>
            </w:r>
            <w:r w:rsidR="005E7103">
              <w:t>, z.B.</w:t>
            </w:r>
            <w:r w:rsidR="00A56FDB">
              <w:t xml:space="preserve">: </w:t>
            </w:r>
            <w:r w:rsidR="00A56FDB">
              <w:rPr>
                <w:i/>
              </w:rPr>
              <w:t>Was kosten die Karotten?</w:t>
            </w:r>
            <w:r w:rsidR="00A56FDB">
              <w:t xml:space="preserve"> Die </w:t>
            </w:r>
            <w:r w:rsidR="00407173">
              <w:t>P</w:t>
            </w:r>
            <w:r w:rsidR="00A56FDB">
              <w:t>uppe nennt den Preis, in ganzen Euros/Franken, bis maximal 20 Euro/Franken. Die Lernenden zeigen auf die Karotten und stellen mit ihrem Spielgeld den korrekten Betrag zusammen.</w:t>
            </w:r>
          </w:p>
          <w:p w:rsidR="002D2234" w:rsidRDefault="00A56FDB">
            <w:pPr>
              <w:pStyle w:val="ChartNorm"/>
            </w:pPr>
            <w:r>
              <w:t>Die Cents/Rappen sparen wir auf eine spätere Lektion, da wir erst die Zahlen bis 20 eingeführt haben.</w:t>
            </w:r>
          </w:p>
          <w:p w:rsidR="00796DA5" w:rsidRDefault="00D01AEA" w:rsidP="00D01AEA">
            <w:pPr>
              <w:pStyle w:val="ChartNorm"/>
              <w:rPr>
                <w:highlight w:val="yellow"/>
              </w:rPr>
            </w:pPr>
            <w:r>
              <w:t xml:space="preserve">Etwa 5 solche Kurz-Dialoge aufnehmen. </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Spielgeld – kann aus Papier selber fabriziert werden. </w:t>
            </w:r>
            <w:r w:rsidR="00AD5009">
              <w:t>P</w:t>
            </w:r>
            <w:r>
              <w:t>ro Person je eine</w:t>
            </w:r>
            <w:r w:rsidR="00A12A48">
              <w:t>n</w:t>
            </w:r>
            <w:r w:rsidR="00F17FDD">
              <w:t xml:space="preserve"> Schein/eine</w:t>
            </w:r>
            <w:r>
              <w:t xml:space="preserve"> </w:t>
            </w:r>
            <w:r w:rsidR="00C17BDA">
              <w:t xml:space="preserve">Münze </w:t>
            </w:r>
            <w:r>
              <w:t xml:space="preserve">zu </w:t>
            </w:r>
            <w:r w:rsidR="00D93DE8">
              <w:t xml:space="preserve">1, </w:t>
            </w:r>
            <w:r>
              <w:t xml:space="preserve">5, 10 und 20 Euro/Franken, sowie zwei Münzen zu 2 </w:t>
            </w:r>
            <w:r w:rsidR="00D93DE8">
              <w:t>E</w:t>
            </w:r>
            <w:r>
              <w:t>uro/Franken.</w:t>
            </w:r>
          </w:p>
          <w:p w:rsidR="00AD5009" w:rsidRDefault="00040742">
            <w:pPr>
              <w:pStyle w:val="ChartNorm"/>
            </w:pPr>
            <w:r>
              <w:t>Siehe Bilderbö</w:t>
            </w:r>
            <w:r w:rsidR="00AD5009">
              <w:t>gen</w:t>
            </w:r>
            <w:r w:rsidR="006C27BC">
              <w:t xml:space="preserve"> EUR und CHF</w:t>
            </w:r>
            <w:r w:rsidR="00AD5009">
              <w:t xml:space="preserve">, </w:t>
            </w:r>
            <w:r w:rsidR="006C27BC">
              <w:t xml:space="preserve">sowie </w:t>
            </w:r>
            <w:r w:rsidR="00AD5009">
              <w:t>Anmerkung.</w:t>
            </w:r>
          </w:p>
          <w:p w:rsidR="002D2234" w:rsidRDefault="00A56FDB">
            <w:pPr>
              <w:pStyle w:val="ChartNorm"/>
            </w:pPr>
            <w:r>
              <w:lastRenderedPageBreak/>
              <w:t xml:space="preserve">Die Lebensmittel </w:t>
            </w:r>
            <w:r w:rsidR="00C17BDA">
              <w:t xml:space="preserve">(oder Bilder) </w:t>
            </w:r>
            <w:r>
              <w:t>von L2 und 3.</w:t>
            </w:r>
          </w:p>
          <w:p w:rsidR="002D2234" w:rsidRDefault="00A56FDB" w:rsidP="006C27BC">
            <w:pPr>
              <w:pStyle w:val="ChartNorm"/>
              <w:rPr>
                <w:highlight w:val="yellow"/>
              </w:rPr>
            </w:pPr>
            <w:r>
              <w:t>Handpuppe</w:t>
            </w:r>
            <w:r w:rsidR="006C27BC">
              <w:t xml:space="preserve"> oder </w:t>
            </w:r>
            <w:r w:rsidR="00C319FC">
              <w:t>Spielf</w:t>
            </w:r>
            <w:r w:rsidR="006C27BC">
              <w:t>igur</w:t>
            </w:r>
          </w:p>
        </w:tc>
      </w:tr>
      <w:tr w:rsidR="00027028"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027028" w:rsidRDefault="00027028" w:rsidP="00027028">
            <w:pPr>
              <w:pStyle w:val="ChartTitle"/>
            </w:pPr>
            <w:r>
              <w:lastRenderedPageBreak/>
              <w:t>Übung 5: Rollenspiel: Im Laden</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027028" w:rsidRDefault="00027028" w:rsidP="00027028">
            <w:pPr>
              <w:pStyle w:val="ChartNorm"/>
            </w:pPr>
            <w:r>
              <w:t xml:space="preserve">Vorschlag: </w:t>
            </w:r>
            <w:r w:rsidRPr="00027028">
              <w:rPr>
                <w:i/>
              </w:rPr>
              <w:t xml:space="preserve">Ich hätte gerne fünf Äpfel. Was kostet das? – Zwei Euro/Franken. – Danke. </w:t>
            </w:r>
            <w:r>
              <w:rPr>
                <w:i/>
              </w:rPr>
              <w:t>–</w:t>
            </w:r>
            <w:r w:rsidRPr="00027028">
              <w:rPr>
                <w:i/>
              </w:rPr>
              <w:t xml:space="preserve"> Bitte.</w:t>
            </w:r>
            <w:r>
              <w:t xml:space="preserve"> – Mit verschiedenen Früchten und Zahlen durchspielen.</w:t>
            </w:r>
          </w:p>
          <w:p w:rsidR="00796DA5" w:rsidRDefault="00D01AEA" w:rsidP="00D01AEA">
            <w:pPr>
              <w:pStyle w:val="ChartNorm"/>
            </w:pPr>
            <w:r>
              <w:t>Dr</w:t>
            </w:r>
            <w:r w:rsidR="00796DA5">
              <w:t xml:space="preserve">ei </w:t>
            </w:r>
            <w:r>
              <w:t xml:space="preserve">oder vier </w:t>
            </w:r>
            <w:r w:rsidR="00796DA5">
              <w:t>Varianten aufnehmen.</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027028" w:rsidRDefault="00027028">
            <w:pPr>
              <w:pStyle w:val="ChartNorm"/>
            </w:pP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D01AEA">
            <w:pPr>
              <w:pStyle w:val="ChartTitle"/>
            </w:pPr>
            <w:r>
              <w:t xml:space="preserve">Übung </w:t>
            </w:r>
            <w:r w:rsidR="00027028">
              <w:t>6</w:t>
            </w:r>
            <w:r>
              <w:t xml:space="preserve">: </w:t>
            </w:r>
            <w:r w:rsidR="00D01AEA">
              <w:t xml:space="preserve">weitere </w:t>
            </w:r>
            <w:r>
              <w:t>Ortsangaben (Reaktions-übung)</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D01AEA" w:rsidRDefault="00D01AEA">
            <w:pPr>
              <w:pStyle w:val="ChartNorm"/>
            </w:pPr>
            <w:r>
              <w:t xml:space="preserve">Teil 1: </w:t>
            </w:r>
            <w:r w:rsidR="001B26D1">
              <w:t xml:space="preserve">Die Sprachpatin </w:t>
            </w:r>
            <w:r w:rsidR="00A56FDB">
              <w:t xml:space="preserve">fordert die Lernenden auf, </w:t>
            </w:r>
            <w:r w:rsidR="009B5962">
              <w:t xml:space="preserve">eine </w:t>
            </w:r>
            <w:r w:rsidR="00A56FDB">
              <w:t xml:space="preserve">Spielkarte </w:t>
            </w:r>
            <w:r w:rsidR="00A56FDB">
              <w:rPr>
                <w:i/>
              </w:rPr>
              <w:t xml:space="preserve">auf, unter, </w:t>
            </w:r>
            <w:r>
              <w:rPr>
                <w:i/>
              </w:rPr>
              <w:t xml:space="preserve">in, </w:t>
            </w:r>
            <w:r w:rsidR="00A56FDB">
              <w:rPr>
                <w:b/>
                <w:i/>
              </w:rPr>
              <w:t>vor, hinter, neben</w:t>
            </w:r>
            <w:r w:rsidR="00A56FDB">
              <w:t xml:space="preserve"> einen Gegenstand (z.B. einen Stuhl) zu legen. Das Wort </w:t>
            </w:r>
            <w:r w:rsidR="00A56FDB" w:rsidRPr="00C14E83">
              <w:rPr>
                <w:b/>
                <w:i/>
              </w:rPr>
              <w:t>die</w:t>
            </w:r>
            <w:r w:rsidR="00A56FDB" w:rsidRPr="00C14E83">
              <w:rPr>
                <w:b/>
              </w:rPr>
              <w:t xml:space="preserve"> </w:t>
            </w:r>
            <w:r w:rsidR="00A56FDB" w:rsidRPr="00C14E83">
              <w:rPr>
                <w:b/>
                <w:i/>
              </w:rPr>
              <w:t>Karte</w:t>
            </w:r>
            <w:r w:rsidR="00A56FDB">
              <w:t xml:space="preserve"> wird nebenbei eingeführt. Die Begriffe </w:t>
            </w:r>
            <w:r w:rsidR="00A56FDB">
              <w:rPr>
                <w:i/>
              </w:rPr>
              <w:t xml:space="preserve">auf, unter, </w:t>
            </w:r>
            <w:r>
              <w:rPr>
                <w:i/>
              </w:rPr>
              <w:t>in</w:t>
            </w:r>
            <w:r w:rsidR="00AD5009">
              <w:rPr>
                <w:i/>
              </w:rPr>
              <w:t xml:space="preserve"> </w:t>
            </w:r>
            <w:r w:rsidR="00AD5009" w:rsidRPr="00AD5009">
              <w:t xml:space="preserve">werden </w:t>
            </w:r>
            <w:r w:rsidR="00AD5009">
              <w:t xml:space="preserve">hier </w:t>
            </w:r>
            <w:r w:rsidR="00AD5009" w:rsidRPr="00AD5009">
              <w:t>wiederholt,</w:t>
            </w:r>
            <w:r w:rsidR="00AD5009">
              <w:rPr>
                <w:i/>
              </w:rPr>
              <w:t xml:space="preserve"> </w:t>
            </w:r>
            <w:r w:rsidR="00A56FDB">
              <w:rPr>
                <w:i/>
              </w:rPr>
              <w:t>vor, hinter, neben</w:t>
            </w:r>
            <w:r w:rsidR="00A56FDB">
              <w:t xml:space="preserve"> führen wir </w:t>
            </w:r>
            <w:r w:rsidR="009B5962">
              <w:t xml:space="preserve">neu </w:t>
            </w:r>
            <w:r w:rsidR="00A56FDB">
              <w:t>ein nach den Regeln des schnellen Dutzends.</w:t>
            </w:r>
            <w:r w:rsidR="009B5962">
              <w:t xml:space="preserve"> Vorgehen wie in L3 Ü3.</w:t>
            </w:r>
            <w:r w:rsidR="00A56FDB">
              <w:t xml:space="preserve"> </w:t>
            </w:r>
          </w:p>
          <w:p w:rsidR="006C27BC" w:rsidRDefault="00D01AEA" w:rsidP="006C27BC">
            <w:pPr>
              <w:pStyle w:val="ChartNorm"/>
            </w:pPr>
            <w:r>
              <w:t xml:space="preserve">Teil 2: </w:t>
            </w:r>
            <w:r w:rsidR="00A56FDB">
              <w:t xml:space="preserve">Wenn die Ortsangaben sitzen, </w:t>
            </w:r>
            <w:r w:rsidR="00EA0618">
              <w:t xml:space="preserve">machen </w:t>
            </w:r>
            <w:r w:rsidR="00A56FDB">
              <w:t>wir weiter wie bisher, nur werden jetzt anstatt der Spielkarten eine Auswahl von Gegenständen von Übung 1 benutzt. Entweder um sie an einen bestimmten Ort zu legen oder als Ortsangabe für andere Gegenstände</w:t>
            </w:r>
            <w:r w:rsidR="009B5962">
              <w:t>. Z.B.</w:t>
            </w:r>
            <w:r w:rsidR="00A56FDB">
              <w:t xml:space="preserve">: </w:t>
            </w:r>
            <w:r w:rsidR="00A56FDB">
              <w:rPr>
                <w:i/>
              </w:rPr>
              <w:t xml:space="preserve">Leg </w:t>
            </w:r>
            <w:r w:rsidR="004560AC">
              <w:rPr>
                <w:i/>
              </w:rPr>
              <w:t xml:space="preserve">bitte </w:t>
            </w:r>
            <w:r w:rsidR="00A56FDB">
              <w:rPr>
                <w:i/>
              </w:rPr>
              <w:t xml:space="preserve">den Apfel auf den Stuhl. Leg die Karotte unter den Tisch, stell </w:t>
            </w:r>
            <w:r w:rsidR="004560AC">
              <w:rPr>
                <w:i/>
              </w:rPr>
              <w:t xml:space="preserve">bitte </w:t>
            </w:r>
            <w:r w:rsidR="00A56FDB">
              <w:rPr>
                <w:i/>
              </w:rPr>
              <w:t>die Tasse auf den Teller</w:t>
            </w:r>
            <w:r>
              <w:rPr>
                <w:i/>
              </w:rPr>
              <w:t xml:space="preserve">, leg bitte die Oliven </w:t>
            </w:r>
            <w:r w:rsidR="006C27BC">
              <w:rPr>
                <w:i/>
              </w:rPr>
              <w:t xml:space="preserve">neben </w:t>
            </w:r>
            <w:r>
              <w:rPr>
                <w:i/>
              </w:rPr>
              <w:t>das Glas</w:t>
            </w:r>
            <w:r w:rsidR="00A56FDB">
              <w:rPr>
                <w:i/>
              </w:rPr>
              <w:t>.</w:t>
            </w:r>
            <w:r w:rsidR="00A56FDB">
              <w:t xml:space="preserve"> usw.</w:t>
            </w:r>
            <w:r w:rsidR="006C27BC">
              <w:t xml:space="preserve"> – Darauf achten, dass alle sechs Ortsangaben verwendet werden.</w:t>
            </w:r>
          </w:p>
          <w:p w:rsidR="00796DA5" w:rsidRDefault="00796DA5" w:rsidP="006C27BC">
            <w:pPr>
              <w:pStyle w:val="ChartNorm"/>
            </w:pPr>
            <w:r>
              <w:t>Einen Teil dieser Übung aufnehmen.</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Ein Gegenstand, der eindeutig „vorne und hinten“ hat. Man sollte auch etwas </w:t>
            </w:r>
            <w:r w:rsidR="009B5962">
              <w:t xml:space="preserve">darauf und </w:t>
            </w:r>
            <w:r>
              <w:t xml:space="preserve">darunter legen können, </w:t>
            </w:r>
            <w:r w:rsidR="00A87935">
              <w:t>z</w:t>
            </w:r>
            <w:r>
              <w:t>.B. ein Stuhl</w:t>
            </w:r>
          </w:p>
          <w:p w:rsidR="002D2234" w:rsidRDefault="00D01AEA">
            <w:pPr>
              <w:pStyle w:val="ChartNorm"/>
            </w:pPr>
            <w:r>
              <w:t xml:space="preserve">Pro Person eine </w:t>
            </w:r>
            <w:r w:rsidR="00A56FDB">
              <w:t>Spielkarte</w:t>
            </w:r>
            <w:r>
              <w:t xml:space="preserve"> bzw. </w:t>
            </w:r>
            <w:r w:rsidR="009B5962">
              <w:t xml:space="preserve">ein </w:t>
            </w:r>
            <w:r>
              <w:t xml:space="preserve">Zettel </w:t>
            </w:r>
            <w:r w:rsidR="00A56FDB">
              <w:t xml:space="preserve">von Übung 2. </w:t>
            </w:r>
          </w:p>
          <w:p w:rsidR="002D2234" w:rsidRDefault="00A56FDB">
            <w:pPr>
              <w:pStyle w:val="ChartNorm"/>
            </w:pPr>
            <w:r>
              <w:t xml:space="preserve">Eine Auswahl aus den Gegenständen </w:t>
            </w:r>
            <w:r w:rsidR="00C17BDA">
              <w:t xml:space="preserve">bzw. Bildern </w:t>
            </w:r>
            <w:r>
              <w:t>von Übung 1.</w:t>
            </w:r>
          </w:p>
        </w:tc>
      </w:tr>
      <w:tr w:rsidR="002D2234" w:rsidTr="002A07EB">
        <w:tc>
          <w:tcPr>
            <w:tcW w:w="164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 xml:space="preserve">Übung </w:t>
            </w:r>
            <w:r w:rsidR="00027028">
              <w:t>7</w:t>
            </w:r>
            <w:r>
              <w:t xml:space="preserve">: </w:t>
            </w:r>
          </w:p>
          <w:p w:rsidR="002D2234" w:rsidRDefault="00A56FDB">
            <w:pPr>
              <w:pStyle w:val="ChartTitle"/>
            </w:pPr>
            <w:r>
              <w:t>Sich vorstellen (Rollenspiel)</w:t>
            </w:r>
          </w:p>
        </w:tc>
        <w:tc>
          <w:tcPr>
            <w:tcW w:w="5670"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pPr>
            <w:r>
              <w:t xml:space="preserve">Beispiel: </w:t>
            </w:r>
            <w:r>
              <w:rPr>
                <w:i/>
              </w:rPr>
              <w:t xml:space="preserve">Hallo, ich bin (der) Peter. – Ich bin (der) Ali. – </w:t>
            </w:r>
            <w:r w:rsidR="00A829FE">
              <w:rPr>
                <w:i/>
              </w:rPr>
              <w:t>Wo wohnst du</w:t>
            </w:r>
            <w:r>
              <w:rPr>
                <w:i/>
              </w:rPr>
              <w:t xml:space="preserve">? – </w:t>
            </w:r>
            <w:r w:rsidR="00A829FE">
              <w:rPr>
                <w:i/>
              </w:rPr>
              <w:t>In Bern</w:t>
            </w:r>
            <w:r>
              <w:rPr>
                <w:i/>
              </w:rPr>
              <w:t>.</w:t>
            </w:r>
            <w:r w:rsidR="00A829FE">
              <w:rPr>
                <w:i/>
              </w:rPr>
              <w:t xml:space="preserve"> Und du? – In Muri.</w:t>
            </w:r>
            <w:r>
              <w:rPr>
                <w:i/>
              </w:rPr>
              <w:t xml:space="preserve"> </w:t>
            </w:r>
          </w:p>
          <w:p w:rsidR="002D2234" w:rsidRDefault="00A56FDB">
            <w:pPr>
              <w:pStyle w:val="ChartNorm"/>
            </w:pPr>
            <w:r>
              <w:t xml:space="preserve">Diesen Dialog könnte man beliebig lange weiterführen, aber zu diesem Zeitpunkt halten wir Dialoge kurz. </w:t>
            </w:r>
          </w:p>
          <w:p w:rsidR="00796DA5" w:rsidRDefault="00D01AEA" w:rsidP="00D01AEA">
            <w:pPr>
              <w:pStyle w:val="ChartNorm"/>
            </w:pPr>
            <w:r>
              <w:t>2-3 Varianten a</w:t>
            </w:r>
            <w:r w:rsidR="00796DA5">
              <w:t>ufnehmen.</w:t>
            </w:r>
          </w:p>
        </w:tc>
        <w:tc>
          <w:tcPr>
            <w:tcW w:w="2551"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2D2234">
            <w:pPr>
              <w:pStyle w:val="ChartNorm"/>
              <w:rPr>
                <w:highlight w:val="yellow"/>
              </w:rPr>
            </w:pPr>
          </w:p>
        </w:tc>
      </w:tr>
    </w:tbl>
    <w:p w:rsidR="00F17FDD" w:rsidRDefault="00A56FDB" w:rsidP="00F17FDD">
      <w:r w:rsidRPr="004113F1">
        <w:rPr>
          <w:rFonts w:asciiTheme="minorHAnsi" w:hAnsiTheme="minorHAnsi"/>
          <w:b/>
          <w:szCs w:val="22"/>
        </w:rPr>
        <w:t>Anmerkung zu Übung 2:</w:t>
      </w:r>
      <w:r>
        <w:rPr>
          <w:rFonts w:asciiTheme="minorHAnsi" w:hAnsiTheme="minorHAnsi"/>
          <w:szCs w:val="22"/>
        </w:rPr>
        <w:t xml:space="preserve"> </w:t>
      </w:r>
      <w:bookmarkStart w:id="9" w:name="move4836591171"/>
      <w:r>
        <w:t xml:space="preserve">Wenn sich Analphabeten in der Gruppe befinden, kann diese Übung nicht mit Spielkarten durchgeführt werden, da die Analphabeten </w:t>
      </w:r>
      <w:r w:rsidR="00ED15CD">
        <w:t xml:space="preserve">oft </w:t>
      </w:r>
      <w:r>
        <w:t xml:space="preserve">auch keine Zahlen lesen können. Man kann in solchen Fällen z.B. mit bunten Dekosteinen/Perlen/Spielkegeln arbeiten. </w:t>
      </w:r>
      <w:r w:rsidR="001B26D1">
        <w:t xml:space="preserve">Die Sprachpatin </w:t>
      </w:r>
      <w:r>
        <w:t xml:space="preserve">ruft z.B. </w:t>
      </w:r>
      <w:r>
        <w:rPr>
          <w:i/>
        </w:rPr>
        <w:t>fünf Perlen</w:t>
      </w:r>
      <w:bookmarkStart w:id="10" w:name="_4d34og8"/>
      <w:bookmarkEnd w:id="9"/>
      <w:bookmarkEnd w:id="10"/>
      <w:r w:rsidR="00407173">
        <w:t xml:space="preserve"> </w:t>
      </w:r>
      <w:r w:rsidR="004309B4" w:rsidRPr="004309B4">
        <w:rPr>
          <w:i/>
        </w:rPr>
        <w:t>in rot</w:t>
      </w:r>
      <w:r w:rsidR="006C27BC">
        <w:rPr>
          <w:i/>
        </w:rPr>
        <w:t xml:space="preserve"> </w:t>
      </w:r>
      <w:r>
        <w:t xml:space="preserve">und die Lernenden zählen fünf rote Perlen ab und legen sie vor sich hin. </w:t>
      </w:r>
      <w:r w:rsidR="00407173">
        <w:t xml:space="preserve">Im Übrigen </w:t>
      </w:r>
      <w:r>
        <w:t>gelten die gleichen Regeln wie oben.</w:t>
      </w:r>
    </w:p>
    <w:p w:rsidR="00C14E83" w:rsidRDefault="00C14E83" w:rsidP="00F17FDD">
      <w:pPr>
        <w:rPr>
          <w:i/>
        </w:rPr>
      </w:pPr>
      <w:r>
        <w:t xml:space="preserve">Achtung: Ob wir mit </w:t>
      </w:r>
      <w:r w:rsidR="00407173">
        <w:t xml:space="preserve">bunten Gegenständen </w:t>
      </w:r>
      <w:r>
        <w:t xml:space="preserve">oder mit Karten arbeiten, wir vermeiden die schwierigen Adjektivendungen. Wir sagen </w:t>
      </w:r>
      <w:r w:rsidRPr="00C14E83">
        <w:rPr>
          <w:i/>
        </w:rPr>
        <w:t>fünf rot</w:t>
      </w:r>
      <w:r w:rsidR="00ED15CD">
        <w:rPr>
          <w:i/>
        </w:rPr>
        <w:t xml:space="preserve"> </w:t>
      </w:r>
      <w:r w:rsidR="00ED15CD" w:rsidRPr="005E7103">
        <w:t>bzw.</w:t>
      </w:r>
      <w:r w:rsidR="00ED15CD">
        <w:rPr>
          <w:i/>
        </w:rPr>
        <w:t xml:space="preserve"> fünf Perlen in Rot</w:t>
      </w:r>
      <w:r>
        <w:t xml:space="preserve">, nicht </w:t>
      </w:r>
      <w:r w:rsidRPr="00C14E83">
        <w:rPr>
          <w:i/>
        </w:rPr>
        <w:t>die rote Fünf</w:t>
      </w:r>
      <w:r>
        <w:rPr>
          <w:i/>
        </w:rPr>
        <w:t xml:space="preserve"> </w:t>
      </w:r>
      <w:r w:rsidRPr="00C14E83">
        <w:t>oder</w:t>
      </w:r>
      <w:r>
        <w:rPr>
          <w:i/>
        </w:rPr>
        <w:t xml:space="preserve"> fünf rote Perlen.</w:t>
      </w:r>
    </w:p>
    <w:p w:rsidR="006C27BC" w:rsidRDefault="006C27BC" w:rsidP="006C27BC">
      <w:pPr>
        <w:rPr>
          <w:i/>
        </w:rPr>
      </w:pPr>
      <w:r w:rsidRPr="004113F1">
        <w:rPr>
          <w:rFonts w:asciiTheme="minorHAnsi" w:hAnsiTheme="minorHAnsi"/>
          <w:b/>
          <w:szCs w:val="22"/>
        </w:rPr>
        <w:t>Anmerkung zu</w:t>
      </w:r>
      <w:r>
        <w:rPr>
          <w:rFonts w:asciiTheme="minorHAnsi" w:hAnsiTheme="minorHAnsi"/>
          <w:b/>
          <w:szCs w:val="22"/>
        </w:rPr>
        <w:t>m</w:t>
      </w:r>
      <w:r w:rsidRPr="004113F1">
        <w:rPr>
          <w:rFonts w:asciiTheme="minorHAnsi" w:hAnsiTheme="minorHAnsi"/>
          <w:b/>
          <w:szCs w:val="22"/>
        </w:rPr>
        <w:t xml:space="preserve"> </w:t>
      </w:r>
      <w:r>
        <w:rPr>
          <w:rFonts w:asciiTheme="minorHAnsi" w:hAnsiTheme="minorHAnsi"/>
          <w:b/>
          <w:szCs w:val="22"/>
        </w:rPr>
        <w:t>Bilderbogen „Farben“ zu Übung 2</w:t>
      </w:r>
      <w:r w:rsidRPr="004113F1">
        <w:rPr>
          <w:rFonts w:asciiTheme="minorHAnsi" w:hAnsiTheme="minorHAnsi"/>
          <w:b/>
          <w:szCs w:val="22"/>
        </w:rPr>
        <w:t>:</w:t>
      </w:r>
      <w:r>
        <w:rPr>
          <w:rFonts w:asciiTheme="minorHAnsi" w:hAnsiTheme="minorHAnsi"/>
          <w:szCs w:val="22"/>
        </w:rPr>
        <w:t xml:space="preserve"> Die Farben werden mit Hilfe der Spielkarten eingeführt. Wer möchte, kann zusätzlich den Bogen mit den Farben ausdrucken und den Lernenden abgeben, damit sie beim Anhören der Aufnahme darauf zeigen können. Die Farben sollen aber den Farben entsprechen, die in den verwendeten Spielkarten vorkommen. Der Bogen muss also unter Umständen angepasst werden. </w:t>
      </w:r>
    </w:p>
    <w:p w:rsidR="00AD5009" w:rsidRDefault="00AD5009" w:rsidP="00AD5009">
      <w:r w:rsidRPr="004113F1">
        <w:rPr>
          <w:rFonts w:asciiTheme="minorHAnsi" w:hAnsiTheme="minorHAnsi"/>
          <w:b/>
          <w:szCs w:val="22"/>
        </w:rPr>
        <w:t>Anmerkung zu</w:t>
      </w:r>
      <w:r w:rsidR="00E32726">
        <w:rPr>
          <w:rFonts w:asciiTheme="minorHAnsi" w:hAnsiTheme="minorHAnsi"/>
          <w:b/>
          <w:szCs w:val="22"/>
        </w:rPr>
        <w:t xml:space="preserve">m Spielgeld </w:t>
      </w:r>
      <w:r>
        <w:rPr>
          <w:rFonts w:asciiTheme="minorHAnsi" w:hAnsiTheme="minorHAnsi"/>
          <w:b/>
          <w:szCs w:val="22"/>
        </w:rPr>
        <w:t>für</w:t>
      </w:r>
      <w:r w:rsidRPr="004113F1">
        <w:rPr>
          <w:rFonts w:asciiTheme="minorHAnsi" w:hAnsiTheme="minorHAnsi"/>
          <w:b/>
          <w:szCs w:val="22"/>
        </w:rPr>
        <w:t xml:space="preserve"> Übung </w:t>
      </w:r>
      <w:r>
        <w:rPr>
          <w:rFonts w:asciiTheme="minorHAnsi" w:hAnsiTheme="minorHAnsi"/>
          <w:b/>
          <w:szCs w:val="22"/>
        </w:rPr>
        <w:t xml:space="preserve">4: </w:t>
      </w:r>
      <w:r>
        <w:t>Etwas echter</w:t>
      </w:r>
      <w:r w:rsidR="009B5962">
        <w:t xml:space="preserve"> aussehend</w:t>
      </w:r>
      <w:r>
        <w:t>e Spielgeld-Scheine können am selben Ort</w:t>
      </w:r>
      <w:r w:rsidR="00746D6D">
        <w:t xml:space="preserve"> </w:t>
      </w:r>
      <w:r>
        <w:t>wie die Unterrichtsmaterial</w:t>
      </w:r>
      <w:r w:rsidR="00A87935">
        <w:t>i</w:t>
      </w:r>
      <w:r>
        <w:t>en, unter dem Datei-Namen „Spielgeld</w:t>
      </w:r>
      <w:r w:rsidR="008C2437">
        <w:t xml:space="preserve"> Euro und Franken</w:t>
      </w:r>
      <w:r>
        <w:t>“</w:t>
      </w:r>
      <w:r w:rsidR="003111DE">
        <w:t>, herunter geladen werden</w:t>
      </w:r>
      <w:r>
        <w:t xml:space="preserve">. </w:t>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8B4F4C">
            <w:pPr>
              <w:pageBreakBefore/>
              <w:spacing w:before="96" w:after="96"/>
              <w:jc w:val="center"/>
              <w:rPr>
                <w:rFonts w:asciiTheme="minorHAnsi" w:hAnsiTheme="minorHAnsi" w:cstheme="minorHAnsi"/>
                <w:sz w:val="32"/>
                <w:szCs w:val="32"/>
                <w:lang w:val="de-DE"/>
              </w:rPr>
            </w:pPr>
            <w:r w:rsidRPr="008B4F4C">
              <w:rPr>
                <w:noProof/>
                <w:sz w:val="22"/>
              </w:rPr>
              <w:lastRenderedPageBreak/>
              <w:pict>
                <v:rect id="Rectangle 87" o:spid="_x0000_s1026" style="position:absolute;left:0;text-align:left;margin-left:37.15pt;margin-top:-.2pt;width:101.95pt;height:65.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" fillcolor="red" stroked="f" strokecolor="#3465a4">
                  <v:stroke joinstyle="round"/>
                </v:rect>
              </w:pic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8B4F4C">
            <w:pPr>
              <w:spacing w:before="96" w:after="96"/>
              <w:jc w:val="center"/>
              <w:rPr>
                <w:rFonts w:asciiTheme="minorHAnsi" w:hAnsiTheme="minorHAnsi" w:cstheme="minorHAnsi"/>
                <w:sz w:val="32"/>
                <w:szCs w:val="32"/>
                <w:lang w:val="de-DE"/>
              </w:rPr>
            </w:pPr>
            <w:r w:rsidRPr="008B4F4C">
              <w:rPr>
                <w:noProof/>
                <w:sz w:val="22"/>
              </w:rPr>
              <w:pict>
                <v:rect id="Rectangle 88" o:spid="_x0000_s1031" style="position:absolute;left:0;text-align:left;margin-left:40.2pt;margin-top:-.5pt;width:101.95pt;height:65.9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" fillcolor="black" stroked="f" strokecolor="#3465a4">
                  <v:stroke joinstyle="round"/>
                </v:rect>
              </w:pic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8B4F4C">
            <w:pPr>
              <w:spacing w:before="96" w:after="96"/>
              <w:jc w:val="center"/>
              <w:rPr>
                <w:rFonts w:asciiTheme="minorHAnsi" w:hAnsiTheme="minorHAnsi" w:cstheme="minorHAnsi"/>
                <w:sz w:val="32"/>
                <w:szCs w:val="32"/>
                <w:lang w:val="de-DE"/>
              </w:rPr>
            </w:pPr>
            <w:r w:rsidRPr="008B4F4C">
              <w:rPr>
                <w:noProof/>
                <w:sz w:val="22"/>
              </w:rPr>
              <w:pict>
                <v:rect id="Rectangle 91" o:spid="_x0000_s1030" style="position:absolute;left:0;text-align:left;margin-left:31.85pt;margin-top:3.25pt;width:101.95pt;height:65.9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" strokecolor="#bfbfbf" strokeweight=".35mm">
                  <v:stroke joinstyle="round"/>
                </v:rect>
              </w:pic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8B4F4C">
            <w:pPr>
              <w:spacing w:before="96" w:after="96"/>
              <w:jc w:val="center"/>
              <w:rPr>
                <w:rFonts w:asciiTheme="minorHAnsi" w:hAnsiTheme="minorHAnsi" w:cstheme="minorHAnsi"/>
                <w:sz w:val="32"/>
                <w:szCs w:val="32"/>
                <w:lang w:val="de-DE"/>
              </w:rPr>
            </w:pPr>
            <w:r w:rsidRPr="008B4F4C">
              <w:rPr>
                <w:noProof/>
                <w:sz w:val="22"/>
              </w:rPr>
              <w:pict>
                <v:rect id="Rectangle 92" o:spid="_x0000_s1029" style="position:absolute;left:0;text-align:left;margin-left:29.75pt;margin-top:-.2pt;width:101pt;height:65.9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" fillcolor="#92d050" stroked="f" strokecolor="#3465a4">
                  <v:stroke joinstyle="round"/>
                </v:rect>
              </w:pic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8B4F4C">
            <w:pPr>
              <w:spacing w:before="96" w:after="96"/>
              <w:jc w:val="center"/>
              <w:rPr>
                <w:rFonts w:asciiTheme="minorHAnsi" w:hAnsiTheme="minorHAnsi" w:cstheme="minorHAnsi"/>
                <w:sz w:val="32"/>
                <w:szCs w:val="32"/>
                <w:lang w:val="de-DE"/>
              </w:rPr>
            </w:pPr>
            <w:r w:rsidRPr="008B4F4C">
              <w:rPr>
                <w:noProof/>
                <w:sz w:val="22"/>
              </w:rPr>
              <w:pict>
                <v:rect id="Rectangle 94" o:spid="_x0000_s1028" style="position:absolute;left:0;text-align:left;margin-left:43.2pt;margin-top:-.25pt;width:101.95pt;height:65.9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" fillcolor="#00b0f0" stroked="f" strokecolor="#3465a4">
                  <v:stroke joinstyle="round"/>
                </v:rect>
              </w:pic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8B4F4C">
            <w:pPr>
              <w:spacing w:before="96" w:after="96"/>
              <w:jc w:val="center"/>
              <w:rPr>
                <w:rFonts w:asciiTheme="minorHAnsi" w:hAnsiTheme="minorHAnsi" w:cstheme="minorHAnsi"/>
                <w:sz w:val="32"/>
                <w:szCs w:val="32"/>
                <w:lang w:val="de-DE"/>
              </w:rPr>
            </w:pPr>
            <w:r w:rsidRPr="008B4F4C">
              <w:rPr>
                <w:noProof/>
                <w:sz w:val="22"/>
              </w:rPr>
              <w:pict>
                <v:rect id="Rectangle 97" o:spid="_x0000_s1027" style="position:absolute;left:0;text-align:left;margin-left:36.35pt;margin-top:-.25pt;width:101.95pt;height:65.9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" fillcolor="yellow" stroked="f" strokecolor="#3465a4">
                  <v:stroke joinstyle="round"/>
                </v:rect>
              </w:pic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pPr>
              <w:spacing w:before="96" w:after="96"/>
              <w:jc w:val="center"/>
              <w:rPr>
                <w:rFonts w:asciiTheme="minorHAnsi" w:hAnsiTheme="minorHAnsi" w:cstheme="minorHAnsi"/>
                <w:sz w:val="32"/>
                <w:szCs w:val="32"/>
                <w:lang w:val="de-DE"/>
              </w:rPr>
            </w:pPr>
          </w:p>
        </w:tc>
      </w:tr>
    </w:tbl>
    <w:p w:rsidR="002D2234" w:rsidRDefault="00A56FDB">
      <w:pPr>
        <w:spacing w:after="160" w:line="259" w:lineRule="auto"/>
        <w:rPr>
          <w:rFonts w:asciiTheme="minorHAnsi" w:hAnsiTheme="minorHAnsi" w:cstheme="minorHAnsi"/>
          <w:b/>
          <w:bCs/>
          <w:sz w:val="6"/>
          <w:szCs w:val="6"/>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lastRenderedPageBreak/>
              <w:t>wei</w:t>
            </w:r>
            <w:r w:rsidR="00E300DD" w:rsidRPr="00142898">
              <w:rPr>
                <w:b w:val="0"/>
              </w:rPr>
              <w:t>ß</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schwarz</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rot</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gelb</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blau</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grün</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2D2234" w:rsidP="00F1111D">
            <w:pPr>
              <w:pStyle w:val="Bilderbogen-Wrter"/>
              <w:rPr>
                <w:rFonts w:asciiTheme="minorHAnsi" w:hAnsiTheme="minorHAnsi"/>
              </w:rPr>
            </w:pPr>
          </w:p>
        </w:tc>
      </w:tr>
    </w:tbl>
    <w:p w:rsidR="0021730C" w:rsidRDefault="0021730C">
      <w:pPr>
        <w:spacing w:after="0"/>
        <w:rPr>
          <w:sz w:val="8"/>
          <w:szCs w:val="8"/>
          <w:vertAlign w:val="subscript"/>
        </w:rPr>
      </w:pPr>
    </w:p>
    <w:p w:rsidR="00AD5009" w:rsidRDefault="00AD5009">
      <w:pPr>
        <w:spacing w:after="0"/>
        <w:rPr>
          <w:sz w:val="8"/>
          <w:szCs w:val="8"/>
          <w:vertAlign w:val="subscript"/>
        </w:rPr>
      </w:pPr>
      <w:r>
        <w:rPr>
          <w:sz w:val="8"/>
          <w:szCs w:val="8"/>
          <w:vertAlign w:val="subscript"/>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AD5009" w:rsidRPr="00950880" w:rsidTr="006C27BC">
        <w:trPr>
          <w:cantSplit/>
          <w:trHeight w:hRule="exact" w:val="3402"/>
          <w:jc w:val="center"/>
        </w:trPr>
        <w:tc>
          <w:tcPr>
            <w:tcW w:w="3492" w:type="dxa"/>
            <w:tcMar>
              <w:left w:w="0" w:type="dxa"/>
              <w:right w:w="0" w:type="dxa"/>
            </w:tcMar>
            <w:vAlign w:val="center"/>
          </w:tcPr>
          <w:p w:rsidR="00AD5009" w:rsidRPr="006D3AA0" w:rsidRDefault="00AD5009" w:rsidP="00AD5009">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lastRenderedPageBreak/>
              <w:t xml:space="preserve">20 </w:t>
            </w:r>
            <w:r>
              <w:rPr>
                <w:rFonts w:asciiTheme="minorHAnsi" w:hAnsiTheme="minorHAnsi" w:cstheme="minorHAnsi"/>
                <w:b/>
                <w:bCs/>
                <w:sz w:val="96"/>
                <w:szCs w:val="96"/>
                <w:lang w:val="de-DE"/>
              </w:rPr>
              <w:t>Euro</w:t>
            </w:r>
          </w:p>
        </w:tc>
        <w:tc>
          <w:tcPr>
            <w:tcW w:w="3493" w:type="dxa"/>
            <w:tcMar>
              <w:left w:w="0" w:type="dxa"/>
              <w:right w:w="0" w:type="dxa"/>
            </w:tcMar>
            <w:vAlign w:val="center"/>
          </w:tcPr>
          <w:p w:rsidR="00AD5009" w:rsidRPr="006D3AA0" w:rsidRDefault="00AD5009" w:rsidP="00AD5009">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Pr>
                <w:rFonts w:asciiTheme="minorHAnsi" w:hAnsiTheme="minorHAnsi" w:cstheme="minorHAnsi"/>
                <w:b/>
                <w:bCs/>
                <w:sz w:val="96"/>
                <w:szCs w:val="96"/>
                <w:lang w:val="de-DE"/>
              </w:rPr>
              <w:t>5</w:t>
            </w:r>
            <w:r w:rsidRPr="006D3AA0">
              <w:rPr>
                <w:rFonts w:asciiTheme="minorHAnsi" w:hAnsiTheme="minorHAnsi" w:cstheme="minorHAnsi"/>
                <w:b/>
                <w:bCs/>
                <w:sz w:val="96"/>
                <w:szCs w:val="96"/>
                <w:lang w:val="de-DE"/>
              </w:rPr>
              <w:t xml:space="preserve"> </w:t>
            </w:r>
            <w:r>
              <w:rPr>
                <w:rFonts w:asciiTheme="minorHAnsi" w:hAnsiTheme="minorHAnsi" w:cstheme="minorHAnsi"/>
                <w:b/>
                <w:bCs/>
                <w:sz w:val="96"/>
                <w:szCs w:val="96"/>
                <w:lang w:val="de-DE"/>
              </w:rPr>
              <w:t>Euro</w:t>
            </w:r>
          </w:p>
        </w:tc>
      </w:tr>
      <w:tr w:rsidR="00AD5009" w:rsidRPr="00950880" w:rsidTr="006C27BC">
        <w:trPr>
          <w:cantSplit/>
          <w:trHeight w:hRule="exact" w:val="3402"/>
          <w:jc w:val="center"/>
        </w:trPr>
        <w:tc>
          <w:tcPr>
            <w:tcW w:w="3492"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933450" cy="914400"/>
                  <wp:effectExtent l="0" t="0" r="0" b="0"/>
                  <wp:docPr id="61" name="Picture 237" descr="E:\Sprachkurse\Sprachen unterrichten\Ressourcen\Bildersammlung\36.Geld-Post-Bank-Kommunikation\Geld\Euro\2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rachkurse\Sprachen unterrichten\Ressourcen\Bildersammlung\36.Geld-Post-Bank-Kommunikation\Geld\Euro\2 Euro.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933450" cy="914400"/>
                  <wp:effectExtent l="0" t="0" r="0" b="0"/>
                  <wp:docPr id="237" name="Picture 237" descr="E:\Sprachkurse\Sprachen unterrichten\Ressourcen\Bildersammlung\36.Geld-Post-Bank-Kommunikation\Geld\Euro\2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rachkurse\Sprachen unterrichten\Ressourcen\Bildersammlung\36.Geld-Post-Bank-Kommunikation\Geld\Euro\2 Euro.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838200" cy="838200"/>
                  <wp:effectExtent l="0" t="0" r="0" b="0"/>
                  <wp:docPr id="193"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AD5009" w:rsidRPr="00950880" w:rsidTr="006C27BC">
        <w:trPr>
          <w:cantSplit/>
          <w:trHeight w:hRule="exact" w:val="3402"/>
          <w:jc w:val="center"/>
        </w:trPr>
        <w:tc>
          <w:tcPr>
            <w:tcW w:w="3492" w:type="dxa"/>
            <w:tcMar>
              <w:left w:w="0" w:type="dxa"/>
              <w:right w:w="0" w:type="dxa"/>
            </w:tcMar>
            <w:vAlign w:val="center"/>
          </w:tcPr>
          <w:p w:rsidR="00AD5009" w:rsidRPr="006D3AA0" w:rsidRDefault="00AD5009" w:rsidP="006C27BC">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 xml:space="preserve">20 </w:t>
            </w:r>
            <w:r>
              <w:rPr>
                <w:rFonts w:asciiTheme="minorHAnsi" w:hAnsiTheme="minorHAnsi" w:cstheme="minorHAnsi"/>
                <w:b/>
                <w:bCs/>
                <w:sz w:val="96"/>
                <w:szCs w:val="96"/>
                <w:lang w:val="de-DE"/>
              </w:rPr>
              <w:t>Euro</w:t>
            </w:r>
          </w:p>
        </w:tc>
        <w:tc>
          <w:tcPr>
            <w:tcW w:w="3493" w:type="dxa"/>
            <w:tcMar>
              <w:left w:w="0" w:type="dxa"/>
              <w:right w:w="0" w:type="dxa"/>
            </w:tcMar>
            <w:vAlign w:val="center"/>
          </w:tcPr>
          <w:p w:rsidR="00AD5009" w:rsidRPr="006D3AA0" w:rsidRDefault="00AD5009" w:rsidP="006C27BC">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 xml:space="preserve">10 </w:t>
            </w:r>
            <w:r>
              <w:rPr>
                <w:rFonts w:asciiTheme="minorHAnsi" w:hAnsiTheme="minorHAnsi" w:cstheme="minorHAnsi"/>
                <w:b/>
                <w:bCs/>
                <w:sz w:val="96"/>
                <w:szCs w:val="96"/>
                <w:lang w:val="de-DE"/>
              </w:rPr>
              <w:t>Euro</w:t>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Pr>
                <w:rFonts w:asciiTheme="minorHAnsi" w:hAnsiTheme="minorHAnsi" w:cstheme="minorHAnsi"/>
                <w:b/>
                <w:bCs/>
                <w:sz w:val="96"/>
                <w:szCs w:val="96"/>
                <w:lang w:val="de-DE"/>
              </w:rPr>
              <w:t>5</w:t>
            </w:r>
            <w:r w:rsidRPr="006D3AA0">
              <w:rPr>
                <w:rFonts w:asciiTheme="minorHAnsi" w:hAnsiTheme="minorHAnsi" w:cstheme="minorHAnsi"/>
                <w:b/>
                <w:bCs/>
                <w:sz w:val="96"/>
                <w:szCs w:val="96"/>
                <w:lang w:val="de-DE"/>
              </w:rPr>
              <w:t xml:space="preserve"> </w:t>
            </w:r>
            <w:r>
              <w:rPr>
                <w:rFonts w:asciiTheme="minorHAnsi" w:hAnsiTheme="minorHAnsi" w:cstheme="minorHAnsi"/>
                <w:b/>
                <w:bCs/>
                <w:sz w:val="96"/>
                <w:szCs w:val="96"/>
                <w:lang w:val="de-DE"/>
              </w:rPr>
              <w:t>Euro</w:t>
            </w:r>
          </w:p>
        </w:tc>
      </w:tr>
      <w:tr w:rsidR="00AD5009" w:rsidRPr="00950880" w:rsidTr="006C27BC">
        <w:trPr>
          <w:cantSplit/>
          <w:trHeight w:hRule="exact" w:val="3402"/>
          <w:jc w:val="center"/>
        </w:trPr>
        <w:tc>
          <w:tcPr>
            <w:tcW w:w="3492"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933450" cy="914400"/>
                  <wp:effectExtent l="0" t="0" r="0" b="0"/>
                  <wp:docPr id="62" name="Picture 237" descr="E:\Sprachkurse\Sprachen unterrichten\Ressourcen\Bildersammlung\36.Geld-Post-Bank-Kommunikation\Geld\Euro\2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rachkurse\Sprachen unterrichten\Ressourcen\Bildersammlung\36.Geld-Post-Bank-Kommunikation\Geld\Euro\2 Euro.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933450" cy="914400"/>
                  <wp:effectExtent l="0" t="0" r="0" b="0"/>
                  <wp:docPr id="63" name="Picture 237" descr="E:\Sprachkurse\Sprachen unterrichten\Ressourcen\Bildersammlung\36.Geld-Post-Bank-Kommunikation\Geld\Euro\2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rachkurse\Sprachen unterrichten\Ressourcen\Bildersammlung\36.Geld-Post-Bank-Kommunikation\Geld\Euro\2 Euro.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3493" w:type="dxa"/>
            <w:tcMar>
              <w:left w:w="0" w:type="dxa"/>
              <w:right w:w="0" w:type="dxa"/>
            </w:tcMar>
            <w:vAlign w:val="center"/>
          </w:tcPr>
          <w:p w:rsidR="00AD5009" w:rsidRPr="00950880" w:rsidRDefault="00AD5009" w:rsidP="006C27BC">
            <w:pPr>
              <w:spacing w:before="96" w:after="96"/>
              <w:jc w:val="center"/>
              <w:rPr>
                <w:rFonts w:asciiTheme="minorHAnsi" w:hAnsiTheme="minorHAnsi" w:cstheme="minorHAnsi"/>
                <w:b/>
                <w:bCs/>
                <w:sz w:val="32"/>
                <w:szCs w:val="32"/>
                <w:lang w:val="de-DE"/>
              </w:rPr>
            </w:pPr>
            <w:r w:rsidRPr="00AD5009">
              <w:rPr>
                <w:rFonts w:asciiTheme="minorHAnsi" w:hAnsiTheme="minorHAnsi" w:cstheme="minorHAnsi"/>
                <w:b/>
                <w:bCs/>
                <w:noProof/>
                <w:sz w:val="32"/>
                <w:szCs w:val="32"/>
              </w:rPr>
              <w:drawing>
                <wp:inline distT="0" distB="0" distL="0" distR="0">
                  <wp:extent cx="838200" cy="838200"/>
                  <wp:effectExtent l="0" t="0" r="0" b="0"/>
                  <wp:docPr id="224" name="Picture 193" descr="E:\Sprachkurse\Sprachen unterrichten\Ressourcen\Bildersammlung\36.Geld-Post-Bank-Kommunikation\Geld\Euro\1 E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prachkurse\Sprachen unterrichten\Ressourcen\Bildersammlung\36.Geld-Post-Bank-Kommunikation\Geld\Euro\1 Euro.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bl>
    <w:p w:rsidR="0021730C" w:rsidRDefault="0021730C">
      <w:pPr>
        <w:spacing w:after="0"/>
        <w:rPr>
          <w:sz w:val="8"/>
          <w:szCs w:val="8"/>
          <w:vertAlign w:val="subscript"/>
        </w:rPr>
      </w:pPr>
      <w:r>
        <w:rPr>
          <w:sz w:val="8"/>
          <w:szCs w:val="8"/>
          <w:vertAlign w:val="subscript"/>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1730C" w:rsidRPr="00950880" w:rsidTr="00AB496F">
        <w:trPr>
          <w:cantSplit/>
          <w:trHeight w:hRule="exact" w:val="3402"/>
          <w:jc w:val="center"/>
        </w:trPr>
        <w:tc>
          <w:tcPr>
            <w:tcW w:w="3492" w:type="dxa"/>
            <w:tcMar>
              <w:left w:w="0" w:type="dxa"/>
              <w:right w:w="0" w:type="dxa"/>
            </w:tcMar>
            <w:vAlign w:val="center"/>
          </w:tcPr>
          <w:p w:rsidR="0021730C" w:rsidRPr="006D3AA0" w:rsidRDefault="0021730C" w:rsidP="00AB496F">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lastRenderedPageBreak/>
              <w:t>20 Fr.</w:t>
            </w:r>
          </w:p>
        </w:tc>
        <w:tc>
          <w:tcPr>
            <w:tcW w:w="3493" w:type="dxa"/>
            <w:tcMar>
              <w:left w:w="0" w:type="dxa"/>
              <w:right w:w="0" w:type="dxa"/>
            </w:tcMar>
            <w:vAlign w:val="center"/>
          </w:tcPr>
          <w:p w:rsidR="0021730C" w:rsidRPr="006D3AA0" w:rsidRDefault="0021730C" w:rsidP="00AB496F">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10 Fr.</w:t>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1116000" cy="1130980"/>
                  <wp:effectExtent l="0" t="0" r="8255" b="0"/>
                  <wp:docPr id="11" name="Grafik 2" descr="I:\Deutschkurse\selber unterrichten\1-5\Spielgeld zum Ausdrucken\Fünf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5\Spielgeld zum Ausdrucken\Fünffranken.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6000" cy="1130980"/>
                          </a:xfrm>
                          <a:prstGeom prst="rect">
                            <a:avLst/>
                          </a:prstGeom>
                          <a:noFill/>
                          <a:ln>
                            <a:noFill/>
                          </a:ln>
                        </pic:spPr>
                      </pic:pic>
                    </a:graphicData>
                  </a:graphic>
                </wp:inline>
              </w:drawing>
            </w:r>
          </w:p>
        </w:tc>
      </w:tr>
      <w:tr w:rsidR="0021730C" w:rsidRPr="00950880" w:rsidTr="00AB496F">
        <w:trPr>
          <w:cantSplit/>
          <w:trHeight w:hRule="exact" w:val="3402"/>
          <w:jc w:val="center"/>
        </w:trPr>
        <w:tc>
          <w:tcPr>
            <w:tcW w:w="3492"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972000" cy="964523"/>
                  <wp:effectExtent l="0" t="0" r="0" b="7620"/>
                  <wp:docPr id="91" name="Grafik 91" descr="I:\Deutschkurse\selber unterrichten\1-5\Spielgeld zum Ausdrucken\Zwei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5\Spielgeld zum Ausdrucken\Zweifranken.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0" cy="964523"/>
                          </a:xfrm>
                          <a:prstGeom prst="rect">
                            <a:avLst/>
                          </a:prstGeom>
                          <a:noFill/>
                          <a:ln>
                            <a:noFill/>
                          </a:ln>
                        </pic:spPr>
                      </pic:pic>
                    </a:graphicData>
                  </a:graphic>
                </wp:inline>
              </w:drawing>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972000" cy="964523"/>
                  <wp:effectExtent l="0" t="0" r="0" b="7620"/>
                  <wp:docPr id="27" name="Grafik 91" descr="I:\Deutschkurse\selber unterrichten\1-5\Spielgeld zum Ausdrucken\Zwei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5\Spielgeld zum Ausdrucken\Zweifranken.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0" cy="964523"/>
                          </a:xfrm>
                          <a:prstGeom prst="rect">
                            <a:avLst/>
                          </a:prstGeom>
                          <a:noFill/>
                          <a:ln>
                            <a:noFill/>
                          </a:ln>
                        </pic:spPr>
                      </pic:pic>
                    </a:graphicData>
                  </a:graphic>
                </wp:inline>
              </w:drawing>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828000" cy="835459"/>
                  <wp:effectExtent l="0" t="0" r="0" b="3175"/>
                  <wp:docPr id="34"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00" cy="835459"/>
                          </a:xfrm>
                          <a:prstGeom prst="rect">
                            <a:avLst/>
                          </a:prstGeom>
                          <a:noFill/>
                          <a:ln>
                            <a:noFill/>
                          </a:ln>
                        </pic:spPr>
                      </pic:pic>
                    </a:graphicData>
                  </a:graphic>
                </wp:inline>
              </w:drawing>
            </w:r>
          </w:p>
        </w:tc>
      </w:tr>
      <w:tr w:rsidR="0021730C" w:rsidRPr="00950880" w:rsidTr="00AB496F">
        <w:trPr>
          <w:cantSplit/>
          <w:trHeight w:hRule="exact" w:val="3402"/>
          <w:jc w:val="center"/>
        </w:trPr>
        <w:tc>
          <w:tcPr>
            <w:tcW w:w="3492" w:type="dxa"/>
            <w:tcMar>
              <w:left w:w="0" w:type="dxa"/>
              <w:right w:w="0" w:type="dxa"/>
            </w:tcMar>
            <w:vAlign w:val="center"/>
          </w:tcPr>
          <w:p w:rsidR="0021730C" w:rsidRPr="006D3AA0" w:rsidRDefault="0021730C" w:rsidP="00AB496F">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20 Fr.</w:t>
            </w:r>
          </w:p>
        </w:tc>
        <w:tc>
          <w:tcPr>
            <w:tcW w:w="3493" w:type="dxa"/>
            <w:tcMar>
              <w:left w:w="0" w:type="dxa"/>
              <w:right w:w="0" w:type="dxa"/>
            </w:tcMar>
            <w:vAlign w:val="center"/>
          </w:tcPr>
          <w:p w:rsidR="0021730C" w:rsidRPr="006D3AA0" w:rsidRDefault="0021730C" w:rsidP="00AB496F">
            <w:pPr>
              <w:spacing w:before="96" w:after="96"/>
              <w:jc w:val="center"/>
              <w:rPr>
                <w:rFonts w:asciiTheme="minorHAnsi" w:hAnsiTheme="minorHAnsi" w:cstheme="minorHAnsi"/>
                <w:b/>
                <w:bCs/>
                <w:sz w:val="96"/>
                <w:szCs w:val="96"/>
                <w:lang w:val="de-DE"/>
              </w:rPr>
            </w:pPr>
            <w:r w:rsidRPr="006D3AA0">
              <w:rPr>
                <w:rFonts w:asciiTheme="minorHAnsi" w:hAnsiTheme="minorHAnsi" w:cstheme="minorHAnsi"/>
                <w:b/>
                <w:bCs/>
                <w:sz w:val="96"/>
                <w:szCs w:val="96"/>
                <w:lang w:val="de-DE"/>
              </w:rPr>
              <w:t>10 Fr.</w:t>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1116000" cy="1130980"/>
                  <wp:effectExtent l="0" t="0" r="8255" b="0"/>
                  <wp:docPr id="35" name="Grafik 2" descr="I:\Deutschkurse\selber unterrichten\1-5\Spielgeld zum Ausdrucken\Fünf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5\Spielgeld zum Ausdrucken\Fünffranken.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6000" cy="1130980"/>
                          </a:xfrm>
                          <a:prstGeom prst="rect">
                            <a:avLst/>
                          </a:prstGeom>
                          <a:noFill/>
                          <a:ln>
                            <a:noFill/>
                          </a:ln>
                        </pic:spPr>
                      </pic:pic>
                    </a:graphicData>
                  </a:graphic>
                </wp:inline>
              </w:drawing>
            </w:r>
          </w:p>
        </w:tc>
      </w:tr>
      <w:tr w:rsidR="0021730C" w:rsidRPr="00950880" w:rsidTr="00AB496F">
        <w:trPr>
          <w:cantSplit/>
          <w:trHeight w:hRule="exact" w:val="3402"/>
          <w:jc w:val="center"/>
        </w:trPr>
        <w:tc>
          <w:tcPr>
            <w:tcW w:w="3492"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972000" cy="964523"/>
                  <wp:effectExtent l="0" t="0" r="0" b="7620"/>
                  <wp:docPr id="36" name="Grafik 91" descr="I:\Deutschkurse\selber unterrichten\1-5\Spielgeld zum Ausdrucken\Zwei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5\Spielgeld zum Ausdrucken\Zweifranken.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0" cy="964523"/>
                          </a:xfrm>
                          <a:prstGeom prst="rect">
                            <a:avLst/>
                          </a:prstGeom>
                          <a:noFill/>
                          <a:ln>
                            <a:noFill/>
                          </a:ln>
                        </pic:spPr>
                      </pic:pic>
                    </a:graphicData>
                  </a:graphic>
                </wp:inline>
              </w:drawing>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972000" cy="964523"/>
                  <wp:effectExtent l="0" t="0" r="0" b="7620"/>
                  <wp:docPr id="37" name="Grafik 91" descr="I:\Deutschkurse\selber unterrichten\1-5\Spielgeld zum Ausdrucken\Zwei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5\Spielgeld zum Ausdrucken\Zweifranken.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000" cy="964523"/>
                          </a:xfrm>
                          <a:prstGeom prst="rect">
                            <a:avLst/>
                          </a:prstGeom>
                          <a:noFill/>
                          <a:ln>
                            <a:noFill/>
                          </a:ln>
                        </pic:spPr>
                      </pic:pic>
                    </a:graphicData>
                  </a:graphic>
                </wp:inline>
              </w:drawing>
            </w:r>
          </w:p>
        </w:tc>
        <w:tc>
          <w:tcPr>
            <w:tcW w:w="3493" w:type="dxa"/>
            <w:tcMar>
              <w:left w:w="0" w:type="dxa"/>
              <w:right w:w="0" w:type="dxa"/>
            </w:tcMar>
            <w:vAlign w:val="center"/>
          </w:tcPr>
          <w:p w:rsidR="0021730C" w:rsidRPr="00950880" w:rsidRDefault="0021730C" w:rsidP="00AB496F">
            <w:pPr>
              <w:spacing w:before="96" w:after="96"/>
              <w:jc w:val="center"/>
              <w:rPr>
                <w:rFonts w:asciiTheme="minorHAnsi" w:hAnsiTheme="minorHAnsi" w:cstheme="minorHAnsi"/>
                <w:b/>
                <w:bCs/>
                <w:sz w:val="32"/>
                <w:szCs w:val="32"/>
                <w:lang w:val="de-DE"/>
              </w:rPr>
            </w:pPr>
            <w:r w:rsidRPr="00CB2561">
              <w:rPr>
                <w:rFonts w:asciiTheme="minorHAnsi" w:hAnsiTheme="minorHAnsi" w:cstheme="minorHAnsi"/>
                <w:b/>
                <w:bCs/>
                <w:noProof/>
                <w:sz w:val="32"/>
                <w:szCs w:val="32"/>
              </w:rPr>
              <w:drawing>
                <wp:inline distT="0" distB="0" distL="0" distR="0">
                  <wp:extent cx="828000" cy="835459"/>
                  <wp:effectExtent l="0" t="0" r="0" b="3175"/>
                  <wp:docPr id="38" name="Grafik 97" descr="I:\Deutschkurse\selber unterrichten\1-5\Spielgeld zum Ausdrucken\Einfra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1-5\Spielgeld zum Ausdrucken\Einfranken.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00" cy="835459"/>
                          </a:xfrm>
                          <a:prstGeom prst="rect">
                            <a:avLst/>
                          </a:prstGeom>
                          <a:noFill/>
                          <a:ln>
                            <a:noFill/>
                          </a:ln>
                        </pic:spPr>
                      </pic:pic>
                    </a:graphicData>
                  </a:graphic>
                </wp:inline>
              </w:drawing>
            </w:r>
          </w:p>
        </w:tc>
      </w:tr>
    </w:tbl>
    <w:p w:rsidR="00AD5009" w:rsidRDefault="00AD5009">
      <w:pPr>
        <w:spacing w:after="0"/>
        <w:rPr>
          <w:sz w:val="8"/>
          <w:szCs w:val="8"/>
          <w:vertAlign w:val="subscript"/>
        </w:rPr>
      </w:pPr>
    </w:p>
    <w:p w:rsidR="00AD5009" w:rsidRDefault="00AD5009">
      <w:pPr>
        <w:spacing w:after="0"/>
        <w:rPr>
          <w:sz w:val="8"/>
          <w:szCs w:val="8"/>
          <w:vertAlign w:val="subscript"/>
        </w:rPr>
      </w:pPr>
      <w:r>
        <w:rPr>
          <w:sz w:val="8"/>
          <w:szCs w:val="8"/>
          <w:vertAlign w:val="subscript"/>
        </w:rPr>
        <w:br w:type="page"/>
      </w:r>
    </w:p>
    <w:p w:rsidR="0096139B" w:rsidRDefault="0096139B" w:rsidP="009B33E8">
      <w:pPr>
        <w:spacing w:after="160" w:line="259" w:lineRule="auto"/>
        <w:rPr>
          <w:sz w:val="8"/>
          <w:szCs w:val="8"/>
          <w:vertAlign w:val="subscript"/>
        </w:rPr>
        <w:sectPr w:rsidR="0096139B" w:rsidSect="0096139B">
          <w:headerReference w:type="default" r:id="rId88"/>
          <w:pgSz w:w="11906" w:h="16838" w:code="9"/>
          <w:pgMar w:top="1134" w:right="1134" w:bottom="1134" w:left="1134" w:header="720" w:footer="720" w:gutter="0"/>
          <w:cols w:space="720"/>
          <w:formProt w:val="0"/>
          <w:docGrid w:linePitch="299" w:charSpace="-2049"/>
        </w:sectPr>
      </w:pPr>
    </w:p>
    <w:p w:rsidR="002D2234" w:rsidRDefault="00A56FDB">
      <w:pPr>
        <w:pStyle w:val="Abschnitt1"/>
      </w:pPr>
      <w:r>
        <w:lastRenderedPageBreak/>
        <w:t>Lektion 5</w:t>
      </w:r>
    </w:p>
    <w:p w:rsidR="002D2234" w:rsidRDefault="00A56FDB">
      <w:pPr>
        <w:pStyle w:val="Abschnitt2"/>
        <w:rPr>
          <w:i/>
        </w:rPr>
      </w:pPr>
      <w:bookmarkStart w:id="11" w:name="_2s8eyo1"/>
      <w:bookmarkEnd w:id="11"/>
      <w:r>
        <w:t>Grammatik: konkrete Bedeutungen ausdrücken</w:t>
      </w:r>
    </w:p>
    <w:p w:rsidR="002D2234" w:rsidRDefault="00A56FDB">
      <w:r>
        <w:t xml:space="preserve">In den bisherigen Übungen sind verschiedene Aspekte der Grammatik vorgekommen, ohne dass wir </w:t>
      </w:r>
      <w:r w:rsidR="00AB496F">
        <w:t xml:space="preserve">ausdrücklich </w:t>
      </w:r>
      <w:r>
        <w:t xml:space="preserve">darauf </w:t>
      </w:r>
      <w:r w:rsidR="00AB496F">
        <w:t xml:space="preserve">hingewiesen </w:t>
      </w:r>
      <w:r>
        <w:t xml:space="preserve">haben. Wenn </w:t>
      </w:r>
      <w:r w:rsidR="001B26D1">
        <w:t xml:space="preserve">die Sprachpatin </w:t>
      </w:r>
      <w:r>
        <w:t xml:space="preserve">zum Beispiel beschreibt, was „er“, „ich“, „du“ gerade tun, dann beschäftigen wir uns mit Dingen, die man herkömmlicherweise Grammatik nennt. Oder die Akkusativ-Formen, die schon ab Lektion 1 immer wieder vorkamen. </w:t>
      </w:r>
    </w:p>
    <w:p w:rsidR="002D2234" w:rsidRDefault="00A56FDB">
      <w:r>
        <w:t xml:space="preserve">In der Grammatik geht es ganz einfach darum, auf welche Art und Weise man eine konkrete Bedeutung in Worten ausdrückt. Der Schwerpunkt auf den besitzanzeigenden Formen </w:t>
      </w:r>
      <w:r w:rsidR="009B5962">
        <w:t>(</w:t>
      </w:r>
      <w:r w:rsidR="009B5962" w:rsidRPr="008F29ED">
        <w:rPr>
          <w:i/>
        </w:rPr>
        <w:t>mein, dein</w:t>
      </w:r>
      <w:r w:rsidR="009B5962">
        <w:t xml:space="preserve"> usw.) </w:t>
      </w:r>
      <w:r>
        <w:t xml:space="preserve">in der Lektion </w:t>
      </w:r>
      <w:r w:rsidR="008F29ED">
        <w:t xml:space="preserve">5 </w:t>
      </w:r>
      <w:r>
        <w:t xml:space="preserve">ist ein weiteres solches Beispiel. Wir können diese verschiedenen Formen problemlos </w:t>
      </w:r>
      <w:r w:rsidR="008F29ED">
        <w:t xml:space="preserve">einführen und </w:t>
      </w:r>
      <w:r>
        <w:t>verwenden, ohne die Lernenden mit grammatikalischen Fachwörtern zu verwirren.</w:t>
      </w:r>
    </w:p>
    <w:tbl>
      <w:tblPr>
        <w:tblW w:w="9857" w:type="dxa"/>
        <w:tblInd w:w="-11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000"/>
      </w:tblPr>
      <w:tblGrid>
        <w:gridCol w:w="2475"/>
        <w:gridCol w:w="4973"/>
        <w:gridCol w:w="2409"/>
      </w:tblGrid>
      <w:tr w:rsidR="005648F4"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Übung</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Beschreibung</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Title"/>
            </w:pPr>
            <w:r>
              <w:t>Benötigtes Material:</w:t>
            </w:r>
          </w:p>
        </w:tc>
      </w:tr>
      <w:tr w:rsidR="005648F4"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rsidP="000C0AF8">
            <w:pPr>
              <w:pStyle w:val="ChartTitle"/>
            </w:pPr>
            <w:r>
              <w:t>Übung 1: Körperteile (</w:t>
            </w:r>
            <w:r w:rsidR="000C0AF8">
              <w:t>S</w:t>
            </w:r>
            <w:r>
              <w:t>chnelles Dutzend)</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56FDB">
            <w:pPr>
              <w:pStyle w:val="ChartNorm"/>
              <w:rPr>
                <w:i/>
              </w:rPr>
            </w:pPr>
            <w:r>
              <w:t xml:space="preserve">Wir lernen etwa ein Dutzend Körperteile, nach den Regeln des schnellen Dutzends. Wir brauchen dazu kein Material, jeder kann auf seine eigene Hand, Nase, usw. zeigen. Zum Beispiel: </w:t>
            </w:r>
            <w:r>
              <w:rPr>
                <w:b/>
                <w:i/>
              </w:rPr>
              <w:t>das Bein, der Arm, die Hand, der Fuß, das Knie, der Kopf, die Nase, das Auge, das Ohr, der Mund, der Bauch, der Rücken</w:t>
            </w:r>
            <w:r>
              <w:rPr>
                <w:i/>
              </w:rPr>
              <w:t>.</w:t>
            </w:r>
          </w:p>
          <w:p w:rsidR="00796DA5" w:rsidRPr="00796DA5" w:rsidRDefault="00796DA5">
            <w:pPr>
              <w:pStyle w:val="ChartNorm"/>
            </w:pPr>
            <w:r w:rsidRPr="00796DA5">
              <w:t>Aufnehmen.</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D2234" w:rsidRDefault="00AB496F">
            <w:pPr>
              <w:pStyle w:val="ChartNorm"/>
            </w:pPr>
            <w:r>
              <w:t>Pro Person ein Bilderbogen zum Mitnehmen, als Hilfe für die anschlie</w:t>
            </w:r>
            <w:r w:rsidR="00746D6D">
              <w:t>ß</w:t>
            </w:r>
            <w:r>
              <w:t xml:space="preserve">ende Vertiefung </w:t>
            </w:r>
            <w:r w:rsidR="009B5962">
              <w:t xml:space="preserve">zuhause </w:t>
            </w:r>
            <w:r>
              <w:t>mit der Aufnahme</w:t>
            </w:r>
          </w:p>
        </w:tc>
      </w:tr>
      <w:tr w:rsidR="005648F4" w:rsidTr="009B5962">
        <w:trPr>
          <w:trHeight w:val="2420"/>
        </w:trPr>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8A6CD3" w:rsidRDefault="008A6CD3" w:rsidP="00B024F3">
            <w:pPr>
              <w:pStyle w:val="ChartTitle"/>
              <w:rPr>
                <w:i/>
              </w:rPr>
            </w:pPr>
            <w:r>
              <w:t xml:space="preserve">Übung 2: </w:t>
            </w:r>
            <w:r w:rsidR="008F29ED">
              <w:t xml:space="preserve">Possessivpronomen: </w:t>
            </w:r>
            <w:r>
              <w:rPr>
                <w:i/>
              </w:rPr>
              <w:t>mein, dein, sein</w:t>
            </w:r>
            <w:r w:rsidR="00AB496F">
              <w:rPr>
                <w:i/>
              </w:rPr>
              <w:t>, ihr</w:t>
            </w:r>
          </w:p>
          <w:p w:rsidR="008A6CD3" w:rsidRDefault="008A6CD3" w:rsidP="00B024F3">
            <w:pPr>
              <w:pStyle w:val="ChartTitle"/>
            </w:pPr>
            <w:r>
              <w:t>(Reaktions</w:t>
            </w:r>
            <w:r w:rsidR="002F7020">
              <w:softHyphen/>
            </w:r>
            <w:r>
              <w:t>übung)</w:t>
            </w:r>
          </w:p>
          <w:p w:rsidR="008A6CD3" w:rsidRDefault="008A6CD3" w:rsidP="00B024F3">
            <w:pPr>
              <w:pStyle w:val="ChartTitle"/>
            </w:pP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8A6CD3" w:rsidRDefault="00AB496F" w:rsidP="00B024F3">
            <w:pPr>
              <w:pStyle w:val="ChartNorm"/>
            </w:pPr>
            <w:r>
              <w:t xml:space="preserve">Teil 1: </w:t>
            </w:r>
            <w:r w:rsidR="008A6CD3">
              <w:t xml:space="preserve">Wenn alle Körperteile einigermaßen sitzen, fügen wir </w:t>
            </w:r>
            <w:r w:rsidR="008A6CD3">
              <w:rPr>
                <w:i/>
              </w:rPr>
              <w:t xml:space="preserve">mein, dein </w:t>
            </w:r>
            <w:r w:rsidR="008A6CD3">
              <w:t>und evtl. auch</w:t>
            </w:r>
            <w:r w:rsidR="00746D6D">
              <w:t xml:space="preserve"> </w:t>
            </w:r>
            <w:r w:rsidR="008A6CD3">
              <w:rPr>
                <w:i/>
              </w:rPr>
              <w:t>sein, ihr</w:t>
            </w:r>
            <w:r w:rsidR="008A6CD3">
              <w:t xml:space="preserve"> dazu. </w:t>
            </w:r>
          </w:p>
          <w:p w:rsidR="008F29ED" w:rsidRDefault="001B26D1" w:rsidP="00B024F3">
            <w:pPr>
              <w:pStyle w:val="ChartNorm"/>
              <w:rPr>
                <w:i/>
              </w:rPr>
            </w:pPr>
            <w:r>
              <w:t xml:space="preserve">Die Sprachpatin </w:t>
            </w:r>
            <w:r w:rsidR="008A6CD3">
              <w:t xml:space="preserve">sagt z.B.: </w:t>
            </w:r>
            <w:r w:rsidR="008A6CD3">
              <w:rPr>
                <w:i/>
              </w:rPr>
              <w:t xml:space="preserve">Wo ist mein Ohr, wo ist dein Ohr, mein Bein, </w:t>
            </w:r>
            <w:r w:rsidR="00AB496F">
              <w:rPr>
                <w:i/>
              </w:rPr>
              <w:t xml:space="preserve">wo ist </w:t>
            </w:r>
            <w:r w:rsidR="008A6CD3">
              <w:rPr>
                <w:i/>
              </w:rPr>
              <w:t>de</w:t>
            </w:r>
            <w:r w:rsidR="00462CEC">
              <w:rPr>
                <w:i/>
              </w:rPr>
              <w:t>in Bein, meine Nase, deine Nase.</w:t>
            </w:r>
            <w:r w:rsidR="008A6CD3">
              <w:rPr>
                <w:i/>
              </w:rPr>
              <w:t xml:space="preserve"> </w:t>
            </w:r>
          </w:p>
          <w:p w:rsidR="00462CEC" w:rsidRDefault="008A6CD3" w:rsidP="00B024F3">
            <w:pPr>
              <w:pStyle w:val="ChartNorm"/>
            </w:pPr>
            <w:r>
              <w:t xml:space="preserve">Dann </w:t>
            </w:r>
            <w:r w:rsidR="00462CEC">
              <w:t xml:space="preserve">alle Körperteile </w:t>
            </w:r>
            <w:r w:rsidR="001B26D1">
              <w:t xml:space="preserve">sowie </w:t>
            </w:r>
            <w:r w:rsidRPr="001B26D1">
              <w:rPr>
                <w:i/>
              </w:rPr>
              <w:t>mein</w:t>
            </w:r>
            <w:r>
              <w:t xml:space="preserve"> und </w:t>
            </w:r>
            <w:r w:rsidRPr="001B26D1">
              <w:rPr>
                <w:i/>
              </w:rPr>
              <w:t>dein</w:t>
            </w:r>
            <w:r>
              <w:t xml:space="preserve"> mischen. Die Lernenden zeigen auf die entsprechenden Körperteile. </w:t>
            </w:r>
          </w:p>
          <w:p w:rsidR="002F7020" w:rsidRDefault="00AB496F" w:rsidP="00B024F3">
            <w:pPr>
              <w:pStyle w:val="ChartNorm"/>
            </w:pPr>
            <w:r>
              <w:t xml:space="preserve">Teil 2: </w:t>
            </w:r>
            <w:r w:rsidR="002F7020">
              <w:t xml:space="preserve">Wir </w:t>
            </w:r>
            <w:r w:rsidR="008A6CD3">
              <w:t xml:space="preserve">fügen noch </w:t>
            </w:r>
            <w:r w:rsidR="008A6CD3">
              <w:rPr>
                <w:i/>
              </w:rPr>
              <w:t>sein</w:t>
            </w:r>
            <w:r w:rsidR="009B5962">
              <w:rPr>
                <w:i/>
              </w:rPr>
              <w:t xml:space="preserve"> und </w:t>
            </w:r>
            <w:r w:rsidR="008A6CD3">
              <w:rPr>
                <w:i/>
              </w:rPr>
              <w:t xml:space="preserve">ihr </w:t>
            </w:r>
            <w:r w:rsidR="008A6CD3">
              <w:t xml:space="preserve">dazu. Dafür verwenden wir am besten zwei Puppen. </w:t>
            </w:r>
            <w:r w:rsidR="001B26D1">
              <w:t xml:space="preserve">Die Sprachpatin </w:t>
            </w:r>
            <w:r w:rsidR="008A6CD3">
              <w:t xml:space="preserve">zeigt auf die eine Puppe und sagt </w:t>
            </w:r>
            <w:r>
              <w:rPr>
                <w:i/>
              </w:rPr>
              <w:t>das ist ein M</w:t>
            </w:r>
            <w:r w:rsidR="008A6CD3">
              <w:rPr>
                <w:i/>
              </w:rPr>
              <w:t>ann</w:t>
            </w:r>
            <w:r w:rsidR="008A6CD3">
              <w:t xml:space="preserve">, zeigt auf die andere und sagt </w:t>
            </w:r>
            <w:r>
              <w:rPr>
                <w:i/>
              </w:rPr>
              <w:t>das ist eine F</w:t>
            </w:r>
            <w:r w:rsidR="008A6CD3">
              <w:rPr>
                <w:i/>
              </w:rPr>
              <w:t>rau</w:t>
            </w:r>
            <w:r w:rsidR="008A6CD3">
              <w:t xml:space="preserve">. Dann zeigt </w:t>
            </w:r>
            <w:r w:rsidR="001B26D1">
              <w:t xml:space="preserve">sie </w:t>
            </w:r>
            <w:r w:rsidR="008A6CD3">
              <w:t xml:space="preserve">auf </w:t>
            </w:r>
            <w:r w:rsidR="008A6CD3">
              <w:rPr>
                <w:i/>
              </w:rPr>
              <w:t xml:space="preserve">seine Nase, ihr Bein, ihr Arm, sein Bauch. </w:t>
            </w:r>
            <w:r w:rsidR="008A6CD3">
              <w:t>Die Übung kann dann erweitert werden auf Männer und Frauen in der Lerngruppe.</w:t>
            </w:r>
          </w:p>
          <w:p w:rsidR="008A6CD3" w:rsidRDefault="008A6CD3" w:rsidP="008F29ED">
            <w:pPr>
              <w:pStyle w:val="ChartNorm"/>
            </w:pPr>
            <w:r>
              <w:t>Siehe Anmerkung.</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8A6CD3" w:rsidRDefault="00462CEC" w:rsidP="00B024F3">
            <w:pPr>
              <w:pStyle w:val="ChartNorm"/>
            </w:pPr>
            <w:r>
              <w:t xml:space="preserve">Für Teil 2: </w:t>
            </w:r>
            <w:r w:rsidR="008A6CD3">
              <w:t>Zwei Puppen oder Bilder – ein Mann und eine Frau</w:t>
            </w:r>
            <w:r>
              <w:t xml:space="preserve"> (für „sein, ihr“)</w:t>
            </w:r>
          </w:p>
          <w:p w:rsidR="002F7020" w:rsidRDefault="002F7020" w:rsidP="00B024F3">
            <w:pPr>
              <w:pStyle w:val="ChartNorm"/>
            </w:pPr>
          </w:p>
          <w:p w:rsidR="002F7020" w:rsidRDefault="002F7020" w:rsidP="00B024F3">
            <w:pPr>
              <w:pStyle w:val="ChartNorm"/>
            </w:pPr>
            <w:r>
              <w:t>Zum Ein</w:t>
            </w:r>
            <w:r>
              <w:softHyphen/>
              <w:t>führen eignet sich eine große Mädchen-</w:t>
            </w:r>
            <w:r w:rsidR="00BC0B67">
              <w:t xml:space="preserve"> </w:t>
            </w:r>
            <w:r>
              <w:t>und eine Jungen-Puppe besonders gut, damit die Körperteile gut sichtbar sind.</w:t>
            </w:r>
          </w:p>
        </w:tc>
      </w:tr>
      <w:tr w:rsidR="009B2FFC" w:rsidTr="009B5962">
        <w:trPr>
          <w:trHeight w:val="2420"/>
        </w:trPr>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rsidP="009B2FFC">
            <w:pPr>
              <w:pStyle w:val="ChartTitle"/>
            </w:pPr>
            <w:r>
              <w:t xml:space="preserve">Übung 3: </w:t>
            </w:r>
            <w:r w:rsidR="008F29ED">
              <w:rPr>
                <w:i/>
              </w:rPr>
              <w:t>m</w:t>
            </w:r>
            <w:r w:rsidRPr="00462CEC">
              <w:rPr>
                <w:i/>
              </w:rPr>
              <w:t>ein Bein, dein Bein</w:t>
            </w:r>
            <w:r w:rsidR="00CF6690">
              <w:rPr>
                <w:i/>
              </w:rPr>
              <w:t>, sein Bein, ihr Bein</w:t>
            </w:r>
            <w:r>
              <w:t xml:space="preserve"> (Reaktionsübung)</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CF6690" w:rsidP="009B2FFC">
            <w:pPr>
              <w:pStyle w:val="ChartNorm"/>
            </w:pPr>
            <w:r w:rsidRPr="002F7020">
              <w:t>Jetzt fragen wir alle Posse</w:t>
            </w:r>
            <w:r w:rsidR="003E2431">
              <w:t>s</w:t>
            </w:r>
            <w:r w:rsidRPr="002F7020">
              <w:t>sivpronomen durcheinander ab:</w:t>
            </w:r>
            <w:r>
              <w:rPr>
                <w:i/>
              </w:rPr>
              <w:t xml:space="preserve"> </w:t>
            </w:r>
            <w:r w:rsidR="009B5962">
              <w:rPr>
                <w:i/>
              </w:rPr>
              <w:t xml:space="preserve">Wo ist dein Bein? Wo ist mein Bein? </w:t>
            </w:r>
            <w:r w:rsidR="009B2FFC">
              <w:rPr>
                <w:i/>
              </w:rPr>
              <w:t xml:space="preserve">Wo ist der Mann? </w:t>
            </w:r>
            <w:r w:rsidR="009B5962">
              <w:rPr>
                <w:i/>
              </w:rPr>
              <w:t>W</w:t>
            </w:r>
            <w:r>
              <w:rPr>
                <w:i/>
              </w:rPr>
              <w:t xml:space="preserve">o ist seine Nase? </w:t>
            </w:r>
            <w:r w:rsidR="009B2FFC">
              <w:rPr>
                <w:i/>
              </w:rPr>
              <w:t xml:space="preserve">Wo ist die Frau? </w:t>
            </w:r>
            <w:r w:rsidR="009B5962">
              <w:rPr>
                <w:i/>
              </w:rPr>
              <w:t>W</w:t>
            </w:r>
            <w:r w:rsidR="009B2FFC">
              <w:rPr>
                <w:i/>
              </w:rPr>
              <w:t xml:space="preserve">o sind ihre Beine? </w:t>
            </w:r>
            <w:r w:rsidR="009B2FFC">
              <w:t>usw.</w:t>
            </w:r>
          </w:p>
          <w:p w:rsidR="008F29ED" w:rsidRDefault="009B2FFC" w:rsidP="009B2FFC">
            <w:pPr>
              <w:pStyle w:val="ChartNorm"/>
            </w:pPr>
            <w:r>
              <w:t xml:space="preserve">Die Mehrzahlform </w:t>
            </w:r>
            <w:r w:rsidR="009B5962">
              <w:t>(</w:t>
            </w:r>
            <w:r w:rsidR="009B5962">
              <w:rPr>
                <w:i/>
              </w:rPr>
              <w:t>Beine</w:t>
            </w:r>
            <w:r w:rsidR="009B5962">
              <w:t xml:space="preserve">) werden die Lernenden problemlos verstehen. Wir </w:t>
            </w:r>
            <w:r w:rsidR="007F039F">
              <w:t xml:space="preserve">rücken sie aber hier nicht in den Fokus. </w:t>
            </w:r>
          </w:p>
          <w:p w:rsidR="009B2FFC" w:rsidRDefault="009B2FFC" w:rsidP="009B2FFC">
            <w:pPr>
              <w:pStyle w:val="ChartNorm"/>
            </w:pPr>
            <w:r>
              <w:t>Einen Teil dieser Übung aufnehmen.</w:t>
            </w:r>
          </w:p>
          <w:p w:rsidR="009B2FFC" w:rsidRDefault="009B2FFC" w:rsidP="009B2FFC">
            <w:pPr>
              <w:pStyle w:val="ChartNorm"/>
            </w:pPr>
            <w:r>
              <w:t>Siehe Anmerkung.</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rsidP="002F7020">
            <w:pPr>
              <w:pStyle w:val="ChartNorm"/>
            </w:pPr>
            <w:r>
              <w:t xml:space="preserve">Pro Person ein </w:t>
            </w:r>
            <w:r w:rsidR="00C319FC">
              <w:t>Spielfiguren</w:t>
            </w:r>
            <w:r>
              <w:t xml:space="preserve">-Mann und eine Frau. </w:t>
            </w:r>
          </w:p>
        </w:tc>
      </w:tr>
      <w:tr w:rsidR="009B2FFC"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Title"/>
            </w:pPr>
            <w:r>
              <w:lastRenderedPageBreak/>
              <w:t xml:space="preserve">Übung 4: </w:t>
            </w:r>
          </w:p>
          <w:p w:rsidR="009B2FFC" w:rsidRDefault="009B2FFC">
            <w:pPr>
              <w:pStyle w:val="ChartTitle"/>
            </w:pPr>
            <w:r>
              <w:t>Farben und Zahlen (Bingo)</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pPr>
            <w:r>
              <w:t xml:space="preserve">Bingo: Wir brauchen zwei identische Sätze von Karten mit Zahlen 1-10 in verschiedenen Farben (wie in L4). Ein Satz ist für </w:t>
            </w:r>
            <w:r w:rsidR="008F29ED">
              <w:t xml:space="preserve">die </w:t>
            </w:r>
            <w:r w:rsidR="00FB3256">
              <w:t>Sprachpatin</w:t>
            </w:r>
            <w:r>
              <w:t xml:space="preserve">, der andere wird an die Lernenden verteilt. </w:t>
            </w:r>
            <w:r w:rsidR="008F29ED">
              <w:t xml:space="preserve">Die Sprachpatin </w:t>
            </w:r>
            <w:r>
              <w:t xml:space="preserve">ruft nun von </w:t>
            </w:r>
            <w:r w:rsidR="008F29ED">
              <w:t xml:space="preserve">ihrem </w:t>
            </w:r>
            <w:r>
              <w:t xml:space="preserve">Stoß eine Karte nach der anderen auf. (Die Lernenden können nicht sehen, welche Karte </w:t>
            </w:r>
            <w:r w:rsidR="00FB3256">
              <w:t xml:space="preserve">die Sprachpatin </w:t>
            </w:r>
            <w:r w:rsidR="007F039F">
              <w:t xml:space="preserve">in der Hand hält.) Z.B. </w:t>
            </w:r>
            <w:r w:rsidRPr="007F039F">
              <w:rPr>
                <w:i/>
              </w:rPr>
              <w:t>vier rot</w:t>
            </w:r>
            <w:r>
              <w:t xml:space="preserve">. (Nicht </w:t>
            </w:r>
            <w:r w:rsidRPr="007F039F">
              <w:rPr>
                <w:i/>
              </w:rPr>
              <w:t>die rote Vier</w:t>
            </w:r>
            <w:r>
              <w:t xml:space="preserve"> – siehe Anmerkung in L4). Wer die genannte Kombination in der Hand hält, legt sie in die Mitte. Wer zuerst keine Karten mehr hat, hat gewonnen.</w:t>
            </w:r>
          </w:p>
          <w:p w:rsidR="009B2FFC" w:rsidRDefault="009B2FFC">
            <w:pPr>
              <w:pStyle w:val="ChartNorm"/>
            </w:pPr>
            <w:r>
              <w:t xml:space="preserve">Das Spiel wiederholen mit den Zahlen 11-20. </w:t>
            </w:r>
          </w:p>
          <w:p w:rsidR="009B2FFC" w:rsidRDefault="009B2FFC" w:rsidP="007F039F">
            <w:pPr>
              <w:pStyle w:val="ChartNorm"/>
            </w:pPr>
            <w:r>
              <w:t>Wenn sich Analphabeten in der Lerngruppe befinden, muss diese Übung entsprechend angepasst (oder ausgelassen) werden. Siehe Anmerkung in L4.</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8F29ED" w:rsidRDefault="009B2FFC" w:rsidP="005648F4">
            <w:pPr>
              <w:pStyle w:val="ChartNorm"/>
            </w:pPr>
            <w:r>
              <w:t xml:space="preserve">Zwei Sätze von Spielkarten (wie in L4, Übung 2) mit Zahlen 1-10 in verschiedenen Farben. </w:t>
            </w:r>
          </w:p>
          <w:p w:rsidR="009B2FFC" w:rsidRDefault="009B2FFC" w:rsidP="005648F4">
            <w:pPr>
              <w:pStyle w:val="ChartNorm"/>
            </w:pPr>
            <w:r>
              <w:t xml:space="preserve">Wenn möglich auch zwei Sätze mit den Zahlen 11-20. </w:t>
            </w:r>
          </w:p>
        </w:tc>
      </w:tr>
      <w:tr w:rsidR="009B2FFC"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rsidP="005648F4">
            <w:pPr>
              <w:pStyle w:val="ChartTitle"/>
            </w:pPr>
            <w:r>
              <w:t>Übung 5: Körperteile und Zahlen (Spielerische Vertiefung)</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pPr>
            <w:r>
              <w:t>Wir teilen die Gruppe in zwei Teams auf und stellen zwei Stuhlreihen auf, so dass sich die beiden Teams gegenüber sitzen, ohne Tisch dazwischen.</w:t>
            </w:r>
          </w:p>
          <w:p w:rsidR="009B2FFC" w:rsidRDefault="00FB3256" w:rsidP="00ED15CD">
            <w:pPr>
              <w:pStyle w:val="ChartNorm"/>
              <w:rPr>
                <w:i/>
              </w:rPr>
            </w:pPr>
            <w:r>
              <w:t xml:space="preserve">Die Sprachpatin </w:t>
            </w:r>
            <w:r w:rsidR="009B2FFC">
              <w:t xml:space="preserve">sagt z.B. </w:t>
            </w:r>
            <w:r w:rsidR="009B2FFC">
              <w:rPr>
                <w:i/>
              </w:rPr>
              <w:t xml:space="preserve">5 Arme. </w:t>
            </w:r>
            <w:r w:rsidR="009B2FFC">
              <w:t xml:space="preserve">Nun muss jedes Team insgesamt 5 Arme hochheben. Es braucht also ein wenig Zusammenarbeit. Wir spielen weiter: </w:t>
            </w:r>
            <w:r w:rsidR="009B2FFC">
              <w:rPr>
                <w:i/>
              </w:rPr>
              <w:t xml:space="preserve">3 Beine, 2 Füße, 9 Hände </w:t>
            </w:r>
            <w:r w:rsidR="009B2FFC">
              <w:t>usw.</w:t>
            </w:r>
            <w:r w:rsidR="009B2FFC">
              <w:rPr>
                <w:i/>
              </w:rPr>
              <w:t xml:space="preserve"> </w:t>
            </w:r>
          </w:p>
          <w:p w:rsidR="009B2FFC" w:rsidRDefault="009B2FFC" w:rsidP="00ED15CD">
            <w:pPr>
              <w:pStyle w:val="ChartNorm"/>
              <w:rPr>
                <w:i/>
              </w:rPr>
            </w:pPr>
            <w:r>
              <w:t>Einen Teil dieser Übung aufnehmen.</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pPr>
          </w:p>
        </w:tc>
      </w:tr>
      <w:tr w:rsidR="009B2FFC" w:rsidTr="009B5962">
        <w:tc>
          <w:tcPr>
            <w:tcW w:w="2475"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2A7F23" w:rsidRDefault="009B2FFC">
            <w:pPr>
              <w:pStyle w:val="ChartTitle"/>
            </w:pPr>
            <w:r>
              <w:t xml:space="preserve">Übung 6: </w:t>
            </w:r>
          </w:p>
          <w:p w:rsidR="002A7F23" w:rsidRDefault="009B2FFC">
            <w:pPr>
              <w:pStyle w:val="ChartTitle"/>
            </w:pPr>
            <w:r>
              <w:t xml:space="preserve">an der Kasse </w:t>
            </w:r>
          </w:p>
          <w:p w:rsidR="009B2FFC" w:rsidRDefault="009B2FFC">
            <w:pPr>
              <w:pStyle w:val="ChartTitle"/>
            </w:pPr>
            <w:r>
              <w:t>(Rollenspiel)</w:t>
            </w:r>
          </w:p>
        </w:tc>
        <w:tc>
          <w:tcPr>
            <w:tcW w:w="4973"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rPr>
                <w:i/>
              </w:rPr>
            </w:pPr>
            <w:bookmarkStart w:id="12" w:name="_17dp8vu"/>
            <w:bookmarkEnd w:id="12"/>
            <w:r>
              <w:t xml:space="preserve">Beispiel: </w:t>
            </w:r>
            <w:r>
              <w:rPr>
                <w:i/>
              </w:rPr>
              <w:t>Guten Tag. – Guten Tag. – 3 Euro/Franken bitte.</w:t>
            </w:r>
            <w:r w:rsidR="00746D6D">
              <w:rPr>
                <w:i/>
              </w:rPr>
              <w:t xml:space="preserve"> </w:t>
            </w:r>
            <w:r>
              <w:rPr>
                <w:i/>
              </w:rPr>
              <w:t>Danke. – Auf Wiedersehen.</w:t>
            </w:r>
          </w:p>
          <w:p w:rsidR="009B2FFC" w:rsidRPr="00796DA5" w:rsidRDefault="009B2FFC" w:rsidP="005648F4">
            <w:pPr>
              <w:pStyle w:val="ChartNorm"/>
            </w:pPr>
            <w:r>
              <w:t>2-3 Varianten dieses Dialoges a</w:t>
            </w:r>
            <w:r w:rsidRPr="00796DA5">
              <w:t>ufnehmen.</w:t>
            </w:r>
          </w:p>
        </w:tc>
        <w:tc>
          <w:tcPr>
            <w:tcW w:w="2409" w:type="dxa"/>
            <w:tcBorders>
              <w:top w:val="single" w:sz="6" w:space="0" w:color="000001"/>
              <w:left w:val="single" w:sz="6" w:space="0" w:color="000001"/>
              <w:bottom w:val="single" w:sz="6" w:space="0" w:color="000001"/>
              <w:right w:val="single" w:sz="6" w:space="0" w:color="000001"/>
            </w:tcBorders>
            <w:shd w:val="clear" w:color="auto" w:fill="auto"/>
            <w:tcMar>
              <w:left w:w="107" w:type="dxa"/>
            </w:tcMar>
          </w:tcPr>
          <w:p w:rsidR="009B2FFC" w:rsidRDefault="009B2FFC">
            <w:pPr>
              <w:pStyle w:val="ChartNorm"/>
            </w:pPr>
          </w:p>
        </w:tc>
      </w:tr>
    </w:tbl>
    <w:p w:rsidR="008A6CD3" w:rsidRDefault="008A6CD3" w:rsidP="008A6CD3">
      <w:r>
        <w:rPr>
          <w:b/>
        </w:rPr>
        <w:t>Anmerkung zu Übung 2</w:t>
      </w:r>
      <w:r w:rsidR="008F29ED">
        <w:rPr>
          <w:b/>
        </w:rPr>
        <w:t xml:space="preserve">, </w:t>
      </w:r>
      <w:r w:rsidR="008F29ED" w:rsidRPr="008F29ED">
        <w:rPr>
          <w:b/>
          <w:i/>
        </w:rPr>
        <w:t>mein und dein</w:t>
      </w:r>
      <w:r>
        <w:rPr>
          <w:b/>
        </w:rPr>
        <w:t xml:space="preserve">: </w:t>
      </w:r>
      <w:r>
        <w:rPr>
          <w:i/>
        </w:rPr>
        <w:t xml:space="preserve">mein </w:t>
      </w:r>
      <w:r>
        <w:t>bezieht sich immer auf die Person die gerade spricht</w:t>
      </w:r>
      <w:r w:rsidR="00AB496F">
        <w:t>,</w:t>
      </w:r>
      <w:r>
        <w:t xml:space="preserve"> </w:t>
      </w:r>
      <w:r>
        <w:rPr>
          <w:i/>
        </w:rPr>
        <w:t xml:space="preserve">dein </w:t>
      </w:r>
      <w:r>
        <w:t xml:space="preserve">bezieht sich auf die Person, </w:t>
      </w:r>
      <w:r w:rsidR="003A00BF">
        <w:t>die angesprochen wird.</w:t>
      </w:r>
    </w:p>
    <w:p w:rsidR="008A6CD3" w:rsidRDefault="008A6CD3" w:rsidP="008A6CD3">
      <w:r>
        <w:t>Auf die verschiedenen Endungen (</w:t>
      </w:r>
      <w:r>
        <w:rPr>
          <w:i/>
        </w:rPr>
        <w:t>mein, meine</w:t>
      </w:r>
      <w:r>
        <w:t>) gehen wir zu diesem Zeitpunkt nicht ein.</w:t>
      </w:r>
    </w:p>
    <w:p w:rsidR="002D2234" w:rsidRPr="008A6CD3" w:rsidRDefault="00A56FDB" w:rsidP="008A6CD3">
      <w:pPr>
        <w:rPr>
          <w:lang w:val="de-DE"/>
        </w:rPr>
      </w:pPr>
      <w:r>
        <w:rPr>
          <w:b/>
        </w:rPr>
        <w:t xml:space="preserve">Anmerkung zu Übung </w:t>
      </w:r>
      <w:r w:rsidR="008A6CD3">
        <w:rPr>
          <w:b/>
        </w:rPr>
        <w:t>3</w:t>
      </w:r>
      <w:r>
        <w:rPr>
          <w:b/>
        </w:rPr>
        <w:t xml:space="preserve">: </w:t>
      </w:r>
      <w:r w:rsidR="002D41F6" w:rsidRPr="00205E98">
        <w:rPr>
          <w:lang w:val="de-DE"/>
        </w:rPr>
        <w:t xml:space="preserve">Für </w:t>
      </w:r>
      <w:r w:rsidR="00FB3256">
        <w:rPr>
          <w:lang w:val="de-DE"/>
        </w:rPr>
        <w:t xml:space="preserve">die </w:t>
      </w:r>
      <w:r w:rsidR="00FB3256">
        <w:t xml:space="preserve">Sprachpatin </w:t>
      </w:r>
      <w:r w:rsidR="002D41F6" w:rsidRPr="00205E98">
        <w:rPr>
          <w:lang w:val="de-DE"/>
        </w:rPr>
        <w:t xml:space="preserve">wäre es vielleicht natürlicher, zu fragen: </w:t>
      </w:r>
      <w:r w:rsidR="002D41F6">
        <w:rPr>
          <w:lang w:val="de-DE"/>
        </w:rPr>
        <w:t>„</w:t>
      </w:r>
      <w:r w:rsidR="002D41F6" w:rsidRPr="00205E98">
        <w:rPr>
          <w:lang w:val="de-DE"/>
        </w:rPr>
        <w:t xml:space="preserve">Wo ist der Kopf </w:t>
      </w:r>
      <w:r w:rsidR="002D41F6">
        <w:rPr>
          <w:lang w:val="de-DE"/>
        </w:rPr>
        <w:t xml:space="preserve">des </w:t>
      </w:r>
      <w:r w:rsidR="005648F4">
        <w:rPr>
          <w:lang w:val="de-DE"/>
        </w:rPr>
        <w:t>Mannes</w:t>
      </w:r>
      <w:r w:rsidR="002D41F6">
        <w:rPr>
          <w:lang w:val="de-DE"/>
        </w:rPr>
        <w:t>“</w:t>
      </w:r>
      <w:r w:rsidR="008A6CD3">
        <w:rPr>
          <w:lang w:val="de-DE"/>
        </w:rPr>
        <w:t xml:space="preserve">. </w:t>
      </w:r>
      <w:r w:rsidR="005E0B4A">
        <w:rPr>
          <w:lang w:val="de-DE"/>
        </w:rPr>
        <w:t xml:space="preserve">Es geht </w:t>
      </w:r>
      <w:r w:rsidR="00001EBF">
        <w:rPr>
          <w:lang w:val="de-DE"/>
        </w:rPr>
        <w:t>aber</w:t>
      </w:r>
      <w:r w:rsidR="005E0B4A">
        <w:rPr>
          <w:lang w:val="de-DE"/>
        </w:rPr>
        <w:t xml:space="preserve"> hier ums Einüben der Possessivpronomen</w:t>
      </w:r>
      <w:r w:rsidR="00001EBF">
        <w:rPr>
          <w:lang w:val="de-DE"/>
        </w:rPr>
        <w:t xml:space="preserve"> und nicht um den Genitiv</w:t>
      </w:r>
      <w:r w:rsidR="005E0B4A">
        <w:rPr>
          <w:lang w:val="de-DE"/>
        </w:rPr>
        <w:t xml:space="preserve">. Zudem </w:t>
      </w:r>
      <w:r>
        <w:t xml:space="preserve">verzichten </w:t>
      </w:r>
      <w:r w:rsidR="005E0B4A">
        <w:t xml:space="preserve">wir </w:t>
      </w:r>
      <w:r>
        <w:t>bewusst auf die Genitiv-Form. Sie wird in der gesprochenen Sprache je länger je weniger verwendet. Auch wer die offiziellen Prüfungen absolvieren möchte, muss sie erst für B1 erkennen können (</w:t>
      </w:r>
      <w:r w:rsidR="007F039F">
        <w:t xml:space="preserve">und auch dann </w:t>
      </w:r>
      <w:r>
        <w:t>nicht selber formen</w:t>
      </w:r>
      <w:r w:rsidR="007F039F">
        <w:t xml:space="preserve"> können</w:t>
      </w:r>
      <w:r>
        <w:t xml:space="preserve">). </w:t>
      </w:r>
      <w:r w:rsidR="008A6CD3">
        <w:t xml:space="preserve">Wir vermeiden auch Ausdrücke wie </w:t>
      </w:r>
      <w:r w:rsidR="008A6CD3">
        <w:rPr>
          <w:lang w:val="de-DE"/>
        </w:rPr>
        <w:t xml:space="preserve">„der Kopf </w:t>
      </w:r>
      <w:r w:rsidR="008A6CD3" w:rsidRPr="00205E98">
        <w:rPr>
          <w:lang w:val="de-DE"/>
        </w:rPr>
        <w:t xml:space="preserve">vom </w:t>
      </w:r>
      <w:r w:rsidR="005648F4">
        <w:rPr>
          <w:lang w:val="de-DE"/>
        </w:rPr>
        <w:t>Mann</w:t>
      </w:r>
      <w:r w:rsidR="008A6CD3">
        <w:rPr>
          <w:lang w:val="de-DE"/>
        </w:rPr>
        <w:t>“</w:t>
      </w:r>
      <w:r w:rsidR="008A6CD3" w:rsidRPr="00205E98">
        <w:rPr>
          <w:lang w:val="de-DE"/>
        </w:rPr>
        <w:t xml:space="preserve">? </w:t>
      </w:r>
      <w:r w:rsidR="008A6CD3">
        <w:rPr>
          <w:lang w:val="de-DE"/>
        </w:rPr>
        <w:t>Diese Formulierung enthält den Dativ</w:t>
      </w:r>
      <w:r w:rsidR="008A6CD3" w:rsidRPr="00205E98">
        <w:rPr>
          <w:lang w:val="de-DE"/>
        </w:rPr>
        <w:t xml:space="preserve">, </w:t>
      </w:r>
      <w:r w:rsidR="002B6B6D" w:rsidRPr="00205E98">
        <w:rPr>
          <w:lang w:val="de-DE"/>
        </w:rPr>
        <w:t>de</w:t>
      </w:r>
      <w:r w:rsidR="002B6B6D">
        <w:rPr>
          <w:lang w:val="de-DE"/>
        </w:rPr>
        <w:t>r</w:t>
      </w:r>
      <w:r w:rsidR="002B6B6D" w:rsidRPr="00205E98">
        <w:rPr>
          <w:lang w:val="de-DE"/>
        </w:rPr>
        <w:t xml:space="preserve"> </w:t>
      </w:r>
      <w:r w:rsidR="008A6CD3">
        <w:rPr>
          <w:lang w:val="de-DE"/>
        </w:rPr>
        <w:t xml:space="preserve">zu diesem frühen Zeitpunkt </w:t>
      </w:r>
      <w:r w:rsidR="008A6CD3" w:rsidRPr="00CF0327">
        <w:rPr>
          <w:lang w:val="de-DE"/>
        </w:rPr>
        <w:t>unnötige Verwirrung stiften</w:t>
      </w:r>
      <w:r w:rsidR="008A6CD3">
        <w:rPr>
          <w:lang w:val="de-DE"/>
        </w:rPr>
        <w:t xml:space="preserve"> kann</w:t>
      </w:r>
      <w:r w:rsidR="008A6CD3" w:rsidRPr="00CF0327">
        <w:rPr>
          <w:lang w:val="de-DE"/>
        </w:rPr>
        <w:t>.</w:t>
      </w:r>
      <w:r w:rsidR="008F29ED">
        <w:rPr>
          <w:lang w:val="de-DE"/>
        </w:rPr>
        <w:t xml:space="preserve"> </w:t>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pageBreakBefore/>
              <w:spacing w:before="96" w:after="96"/>
              <w:jc w:val="center"/>
              <w:rPr>
                <w:rFonts w:asciiTheme="minorHAnsi" w:hAnsiTheme="minorHAnsi" w:cstheme="minorHAnsi"/>
                <w:sz w:val="32"/>
                <w:szCs w:val="32"/>
                <w:lang w:val="de-DE"/>
              </w:rPr>
            </w:pPr>
            <w:r>
              <w:rPr>
                <w:noProof/>
              </w:rPr>
              <w:lastRenderedPageBreak/>
              <w:drawing>
                <wp:inline distT="0" distB="0" distL="0" distR="3810">
                  <wp:extent cx="1711325" cy="2057400"/>
                  <wp:effectExtent l="0" t="0" r="0" b="0"/>
                  <wp:docPr id="104" name="Picture 104" descr="I:\Deutschkurse\selber unterrichten\005\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Deutschkurse\selber unterrichten\005\Kopf.jpg"/>
                          <pic:cNvPicPr>
                            <a:picLocks noChangeAspect="1" noChangeArrowheads="1"/>
                          </pic:cNvPicPr>
                        </pic:nvPicPr>
                        <pic:blipFill>
                          <a:blip r:embed="rId89" cstate="print"/>
                          <a:stretch>
                            <a:fillRect/>
                          </a:stretch>
                        </pic:blipFill>
                        <pic:spPr bwMode="auto">
                          <a:xfrm>
                            <a:off x="0" y="0"/>
                            <a:ext cx="1711325" cy="20574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3175" distL="0" distR="0">
                  <wp:extent cx="1981200" cy="1330960"/>
                  <wp:effectExtent l="0" t="0" r="0" b="0"/>
                  <wp:docPr id="105" name="Picture 105" descr="I:\Deutschkurse\selber unterrichten\005\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Deutschkurse\selber unterrichten\005\Auge.jpg"/>
                          <pic:cNvPicPr>
                            <a:picLocks noChangeAspect="1" noChangeArrowheads="1"/>
                          </pic:cNvPicPr>
                        </pic:nvPicPr>
                        <pic:blipFill>
                          <a:blip r:embed="rId90" cstate="print"/>
                          <a:stretch>
                            <a:fillRect/>
                          </a:stretch>
                        </pic:blipFill>
                        <pic:spPr bwMode="auto">
                          <a:xfrm>
                            <a:off x="0" y="0"/>
                            <a:ext cx="1981200" cy="133096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1532890" cy="2057400"/>
                  <wp:effectExtent l="0" t="0" r="0" b="0"/>
                  <wp:docPr id="106" name="Picture 106" descr="I:\Deutschkurse\selber unterrichten\005\N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Deutschkurse\selber unterrichten\005\Nase.jpg"/>
                          <pic:cNvPicPr>
                            <a:picLocks noChangeAspect="1" noChangeArrowheads="1"/>
                          </pic:cNvPicPr>
                        </pic:nvPicPr>
                        <pic:blipFill>
                          <a:blip r:embed="rId91" cstate="print"/>
                          <a:stretch>
                            <a:fillRect/>
                          </a:stretch>
                        </pic:blipFill>
                        <pic:spPr bwMode="auto">
                          <a:xfrm>
                            <a:off x="0" y="0"/>
                            <a:ext cx="1532890" cy="205740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6350">
                  <wp:extent cx="2070100" cy="1125855"/>
                  <wp:effectExtent l="0" t="0" r="0" b="0"/>
                  <wp:docPr id="107" name="Picture 107" descr="I:\Deutschkurse\selber unterrichten\005\M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Deutschkurse\selber unterrichten\005\Mund.jpg"/>
                          <pic:cNvPicPr>
                            <a:picLocks noChangeAspect="1" noChangeArrowheads="1"/>
                          </pic:cNvPicPr>
                        </pic:nvPicPr>
                        <pic:blipFill>
                          <a:blip r:embed="rId92" cstate="print"/>
                          <a:stretch>
                            <a:fillRect/>
                          </a:stretch>
                        </pic:blipFill>
                        <pic:spPr bwMode="auto">
                          <a:xfrm>
                            <a:off x="0" y="0"/>
                            <a:ext cx="2070100" cy="112585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6350" distL="0" distR="8890">
                  <wp:extent cx="1687195" cy="2032000"/>
                  <wp:effectExtent l="0" t="0" r="0" b="0"/>
                  <wp:docPr id="108" name="Picture 108" descr="I:\Deutschkurse\selber unterrichten\005\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Deutschkurse\selber unterrichten\005\Ohr.jpg"/>
                          <pic:cNvPicPr>
                            <a:picLocks noChangeAspect="1" noChangeArrowheads="1"/>
                          </pic:cNvPicPr>
                        </pic:nvPicPr>
                        <pic:blipFill>
                          <a:blip r:embed="rId93" cstate="print"/>
                          <a:stretch>
                            <a:fillRect/>
                          </a:stretch>
                        </pic:blipFill>
                        <pic:spPr bwMode="auto">
                          <a:xfrm>
                            <a:off x="0" y="0"/>
                            <a:ext cx="1687195" cy="20320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829C0">
            <w:pPr>
              <w:spacing w:before="96" w:after="96"/>
              <w:jc w:val="center"/>
              <w:rPr>
                <w:rFonts w:asciiTheme="minorHAnsi" w:hAnsiTheme="minorHAnsi" w:cstheme="minorHAnsi"/>
                <w:sz w:val="32"/>
                <w:szCs w:val="32"/>
                <w:lang w:val="de-DE"/>
              </w:rPr>
            </w:pPr>
            <w:r w:rsidRPr="000829C0">
              <w:rPr>
                <w:rFonts w:asciiTheme="minorHAnsi" w:hAnsiTheme="minorHAnsi" w:cstheme="minorHAnsi"/>
                <w:noProof/>
                <w:sz w:val="32"/>
                <w:szCs w:val="32"/>
              </w:rPr>
              <w:drawing>
                <wp:inline distT="0" distB="0" distL="0" distR="0">
                  <wp:extent cx="1379220" cy="2059756"/>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1380598" cy="2061814"/>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6D67E3">
            <w:pPr>
              <w:spacing w:before="96" w:after="96"/>
              <w:jc w:val="center"/>
              <w:rPr>
                <w:rFonts w:asciiTheme="minorHAnsi" w:hAnsiTheme="minorHAnsi" w:cstheme="minorHAnsi"/>
                <w:sz w:val="32"/>
                <w:szCs w:val="32"/>
              </w:rPr>
            </w:pPr>
            <w:r>
              <w:rPr>
                <w:rFonts w:asciiTheme="minorHAnsi" w:hAnsiTheme="minorHAnsi" w:cstheme="minorHAnsi"/>
                <w:noProof/>
                <w:sz w:val="32"/>
                <w:szCs w:val="32"/>
              </w:rPr>
              <w:drawing>
                <wp:inline distT="0" distB="0" distL="0" distR="0">
                  <wp:extent cx="1767547" cy="2064289"/>
                  <wp:effectExtent l="19050" t="0" r="4103" b="0"/>
                  <wp:docPr id="6" name="Picture 5" descr="005.Bauch4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Bauch4 zum Ersetzen.jpg"/>
                          <pic:cNvPicPr/>
                        </pic:nvPicPr>
                        <pic:blipFill>
                          <a:blip r:embed="rId95" cstate="print"/>
                          <a:stretch>
                            <a:fillRect/>
                          </a:stretch>
                        </pic:blipFill>
                        <pic:spPr>
                          <a:xfrm>
                            <a:off x="0" y="0"/>
                            <a:ext cx="1765206" cy="206155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rPr>
            </w:pPr>
            <w:r>
              <w:rPr>
                <w:noProof/>
              </w:rPr>
              <w:drawing>
                <wp:inline distT="0" distB="0" distL="0" distR="0">
                  <wp:extent cx="2080260" cy="2019300"/>
                  <wp:effectExtent l="0" t="0" r="0" b="0"/>
                  <wp:docPr id="111" name="Picture 111" descr="I:\Deutschkurse\selber unterrichten\005\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Deutschkurse\selber unterrichten\005\Arm.jpg"/>
                          <pic:cNvPicPr>
                            <a:picLocks noChangeAspect="1" noChangeArrowheads="1"/>
                          </pic:cNvPicPr>
                        </pic:nvPicPr>
                        <pic:blipFill>
                          <a:blip r:embed="rId96" cstate="print"/>
                          <a:stretch>
                            <a:fillRect/>
                          </a:stretch>
                        </pic:blipFill>
                        <pic:spPr bwMode="auto">
                          <a:xfrm>
                            <a:off x="0" y="0"/>
                            <a:ext cx="2080260" cy="20193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0829C0">
            <w:pPr>
              <w:spacing w:before="96" w:after="96"/>
              <w:jc w:val="center"/>
              <w:rPr>
                <w:rFonts w:asciiTheme="minorHAnsi" w:hAnsiTheme="minorHAnsi" w:cstheme="minorHAnsi"/>
                <w:sz w:val="32"/>
                <w:szCs w:val="32"/>
              </w:rPr>
            </w:pPr>
            <w:r w:rsidRPr="000829C0">
              <w:rPr>
                <w:noProof/>
              </w:rPr>
              <w:drawing>
                <wp:inline distT="0" distB="0" distL="0" distR="0">
                  <wp:extent cx="1448435" cy="2019300"/>
                  <wp:effectExtent l="0" t="0" r="0" b="0"/>
                  <wp:docPr id="32" name="Picture 112" descr="I:\Deutschkurse\selber unterrichten\005\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I:\Deutschkurse\selber unterrichten\005\Hand.jpg"/>
                          <pic:cNvPicPr>
                            <a:picLocks noChangeAspect="1" noChangeArrowheads="1"/>
                          </pic:cNvPicPr>
                        </pic:nvPicPr>
                        <pic:blipFill>
                          <a:blip r:embed="rId97" cstate="print"/>
                          <a:stretch>
                            <a:fillRect/>
                          </a:stretch>
                        </pic:blipFill>
                        <pic:spPr bwMode="auto">
                          <a:xfrm>
                            <a:off x="0" y="0"/>
                            <a:ext cx="1448435" cy="2019300"/>
                          </a:xfrm>
                          <a:prstGeom prst="rect">
                            <a:avLst/>
                          </a:prstGeom>
                        </pic:spPr>
                      </pic:pic>
                    </a:graphicData>
                  </a:graphic>
                </wp:inline>
              </w:drawing>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6350" distL="0" distR="0">
                  <wp:extent cx="1303020" cy="2070100"/>
                  <wp:effectExtent l="0" t="0" r="0" b="0"/>
                  <wp:docPr id="113" name="Picture 113" descr="I:\Deutschkurse\selber unterrichten\005\B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Deutschkurse\selber unterrichten\005\Bein.jpg"/>
                          <pic:cNvPicPr>
                            <a:picLocks noChangeAspect="1" noChangeArrowheads="1"/>
                          </pic:cNvPicPr>
                        </pic:nvPicPr>
                        <pic:blipFill>
                          <a:blip r:embed="rId98" cstate="print"/>
                          <a:stretch>
                            <a:fillRect/>
                          </a:stretch>
                        </pic:blipFill>
                        <pic:spPr bwMode="auto">
                          <a:xfrm>
                            <a:off x="0" y="0"/>
                            <a:ext cx="1303020" cy="20701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635">
                  <wp:extent cx="952500" cy="1219200"/>
                  <wp:effectExtent l="0" t="0" r="0" b="0"/>
                  <wp:docPr id="114" name="Picture 114" descr="I:\Deutschkurse\selber unterrichten\005\K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Deutschkurse\selber unterrichten\005\Knie.jpg"/>
                          <pic:cNvPicPr>
                            <a:picLocks noChangeAspect="1" noChangeArrowheads="1"/>
                          </pic:cNvPicPr>
                        </pic:nvPicPr>
                        <pic:blipFill>
                          <a:blip r:embed="rId99" cstate="print"/>
                          <a:stretch>
                            <a:fillRect/>
                          </a:stretch>
                        </pic:blipFill>
                        <pic:spPr bwMode="auto">
                          <a:xfrm>
                            <a:off x="0" y="0"/>
                            <a:ext cx="952500" cy="121920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Default="00A56FDB">
            <w:pPr>
              <w:spacing w:before="96" w:after="96"/>
              <w:jc w:val="center"/>
              <w:rPr>
                <w:rFonts w:asciiTheme="minorHAnsi" w:hAnsiTheme="minorHAnsi" w:cstheme="minorHAnsi"/>
                <w:sz w:val="32"/>
                <w:szCs w:val="32"/>
                <w:lang w:val="de-DE"/>
              </w:rPr>
            </w:pPr>
            <w:r>
              <w:rPr>
                <w:noProof/>
              </w:rPr>
              <w:drawing>
                <wp:inline distT="0" distB="0" distL="0" distR="0">
                  <wp:extent cx="1924685" cy="1943100"/>
                  <wp:effectExtent l="0" t="0" r="0" b="0"/>
                  <wp:docPr id="115" name="Picture 115" descr="I:\Deutschkurse\selber unterrichten\005\F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Deutschkurse\selber unterrichten\005\Fuss.jpg"/>
                          <pic:cNvPicPr>
                            <a:picLocks noChangeAspect="1" noChangeArrowheads="1"/>
                          </pic:cNvPicPr>
                        </pic:nvPicPr>
                        <pic:blipFill>
                          <a:blip r:embed="rId100" cstate="print"/>
                          <a:stretch>
                            <a:fillRect/>
                          </a:stretch>
                        </pic:blipFill>
                        <pic:spPr bwMode="auto">
                          <a:xfrm>
                            <a:off x="0" y="0"/>
                            <a:ext cx="1924685" cy="1943100"/>
                          </a:xfrm>
                          <a:prstGeom prst="rect">
                            <a:avLst/>
                          </a:prstGeom>
                        </pic:spPr>
                      </pic:pic>
                    </a:graphicData>
                  </a:graphic>
                </wp:inline>
              </w:drawing>
            </w:r>
          </w:p>
        </w:tc>
      </w:tr>
    </w:tbl>
    <w:p w:rsidR="002D2234" w:rsidRDefault="00A56FDB">
      <w:pPr>
        <w:spacing w:after="160" w:line="259" w:lineRule="auto"/>
        <w:rPr>
          <w:rFonts w:asciiTheme="minorHAnsi" w:hAnsiTheme="minorHAnsi" w:cstheme="minorHAnsi"/>
          <w:b/>
          <w:bCs/>
          <w:sz w:val="4"/>
          <w:szCs w:val="4"/>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lastRenderedPageBreak/>
              <w:t>die Nase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das Auge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der Kopf</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der Rücken</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das Ohr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der Mund</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die Hand</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der Arm</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der Bauch</w:t>
            </w:r>
          </w:p>
        </w:tc>
      </w:tr>
      <w:tr w:rsidR="002D2234">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der Fu</w:t>
            </w:r>
            <w:r w:rsidR="00BD2175" w:rsidRPr="00142898">
              <w:rPr>
                <w:b w:val="0"/>
              </w:rPr>
              <w:t>ß</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das Knie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D2234" w:rsidRPr="00142898" w:rsidRDefault="00A56FDB" w:rsidP="00F1111D">
            <w:pPr>
              <w:pStyle w:val="Bilderbogen-Wrter"/>
              <w:rPr>
                <w:rFonts w:asciiTheme="minorHAnsi" w:hAnsiTheme="minorHAnsi"/>
                <w:b w:val="0"/>
              </w:rPr>
            </w:pPr>
            <w:r w:rsidRPr="00142898">
              <w:rPr>
                <w:b w:val="0"/>
              </w:rPr>
              <w:t>das Bein</w:t>
            </w:r>
          </w:p>
        </w:tc>
      </w:tr>
    </w:tbl>
    <w:p w:rsidR="002D2234" w:rsidRDefault="002D2234"/>
    <w:sectPr w:rsidR="002D2234" w:rsidSect="00D553EB">
      <w:headerReference w:type="default" r:id="rId101"/>
      <w:pgSz w:w="11906" w:h="16838" w:code="9"/>
      <w:pgMar w:top="1134" w:right="1134" w:bottom="1134" w:left="1134" w:header="720" w:footer="720" w:gutter="0"/>
      <w:cols w:space="720"/>
      <w:formProt w:val="0"/>
      <w:docGrid w:linePitch="299" w:charSpace="-204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F47A18" w16cid:durableId="1DA345F1"/>
  <w16cid:commentId w16cid:paraId="1590ED0E" w16cid:durableId="1DA343F5"/>
  <w16cid:commentId w16cid:paraId="06518C0F" w16cid:durableId="1DA34407"/>
  <w16cid:commentId w16cid:paraId="73E2EC9A" w16cid:durableId="1DA343F6"/>
  <w16cid:commentId w16cid:paraId="336C4CFA" w16cid:durableId="1DA34426"/>
  <w16cid:commentId w16cid:paraId="283EEBFA" w16cid:durableId="1DA34747"/>
  <w16cid:commentId w16cid:paraId="7ED8BEF2" w16cid:durableId="1DA34769"/>
  <w16cid:commentId w16cid:paraId="5E568C42" w16cid:durableId="1DA34782"/>
  <w16cid:commentId w16cid:paraId="22EE7A4F" w16cid:durableId="1DA343F7"/>
  <w16cid:commentId w16cid:paraId="6AC0FCA8" w16cid:durableId="1DA343F8"/>
  <w16cid:commentId w16cid:paraId="72BA15E4" w16cid:durableId="1DA343F9"/>
  <w16cid:commentId w16cid:paraId="5D0E37B2" w16cid:durableId="1DA3495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330" w:rsidRDefault="00911330" w:rsidP="002D2234">
      <w:pPr>
        <w:spacing w:after="0"/>
      </w:pPr>
      <w:r>
        <w:separator/>
      </w:r>
    </w:p>
  </w:endnote>
  <w:endnote w:type="continuationSeparator" w:id="0">
    <w:p w:rsidR="00911330" w:rsidRDefault="00911330" w:rsidP="002D223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4EA" w:rsidRDefault="003954E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92" w:rsidRDefault="00D02092" w:rsidP="00040742">
    <w:pPr>
      <w:pStyle w:val="Footer"/>
      <w:jc w:val="right"/>
    </w:pPr>
    <w:r w:rsidRPr="00E82B9C">
      <w:t>de.wycliffe.ch/deutsch-fuer-fluechtlinge</w:t>
    </w:r>
  </w:p>
  <w:p w:rsidR="00D02092" w:rsidRDefault="00D0209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92" w:rsidRDefault="00D02092" w:rsidP="00040742">
    <w:pPr>
      <w:pStyle w:val="Footer"/>
      <w:jc w:val="right"/>
    </w:pPr>
    <w:r w:rsidRPr="00E82B9C">
      <w:t>de.wycliffe.ch/deutsch-fuer-fluechtlinge</w:t>
    </w:r>
  </w:p>
  <w:p w:rsidR="00D02092" w:rsidRPr="00040742" w:rsidRDefault="00D02092" w:rsidP="000407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330" w:rsidRDefault="00911330" w:rsidP="002D2234">
      <w:pPr>
        <w:spacing w:after="0"/>
      </w:pPr>
      <w:r>
        <w:separator/>
      </w:r>
    </w:p>
  </w:footnote>
  <w:footnote w:type="continuationSeparator" w:id="0">
    <w:p w:rsidR="00911330" w:rsidRDefault="00911330" w:rsidP="002D223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4EA" w:rsidRDefault="003954E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92" w:rsidRPr="00040742" w:rsidRDefault="003954EA" w:rsidP="00040742">
    <w:pPr>
      <w:pStyle w:val="Header"/>
      <w:tabs>
        <w:tab w:val="clear" w:pos="4536"/>
        <w:tab w:val="clear" w:pos="9072"/>
        <w:tab w:val="right" w:pos="9638"/>
      </w:tabs>
      <w:rPr>
        <w:lang w:val="en-GB"/>
      </w:rPr>
    </w:pPr>
    <w:r>
      <w:t>L1-5, 12. Dezember 2023</w:t>
    </w:r>
    <w:r w:rsidR="00D02092">
      <w:ptab w:relativeTo="margin" w:alignment="center" w:leader="none"/>
    </w:r>
    <w:fldSimple w:instr=" PAGE   \* MERGEFORMAT ">
      <w:r w:rsidR="00E947AE">
        <w:rPr>
          <w:noProof/>
        </w:rPr>
        <w:t>12</w:t>
      </w:r>
    </w:fldSimple>
    <w:r w:rsidR="00D02092">
      <w:ptab w:relativeTo="margin" w:alignment="right" w:leader="none"/>
    </w:r>
    <w:r w:rsidR="00D02092">
      <w:t>Lektion 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92" w:rsidRPr="009D2F57" w:rsidRDefault="00D02092" w:rsidP="00F84E86">
    <w:pPr>
      <w:pStyle w:val="Header"/>
      <w:jc w:val="both"/>
    </w:pPr>
    <w:r w:rsidRPr="00040742">
      <w:rPr>
        <w:noProof/>
      </w:rPr>
      <w:drawing>
        <wp:inline distT="0" distB="0" distL="0" distR="0">
          <wp:extent cx="1274400" cy="450000"/>
          <wp:effectExtent l="0" t="0" r="0" b="0"/>
          <wp:docPr id="230" name="Grafik 6" descr="R:\02 Ressources-raw materials\01 Logo, icons\Wycliffe CH\German\GIF files-for small images\WycliffeLogo10-cla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GIF files-for small images\WycliffeLogo10-claimG.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00" cy="450000"/>
                  </a:xfrm>
                  <a:prstGeom prst="rect">
                    <a:avLst/>
                  </a:prstGeom>
                  <a:noFill/>
                  <a:ln>
                    <a:noFill/>
                  </a:ln>
                </pic:spPr>
              </pic:pic>
            </a:graphicData>
          </a:graphic>
        </wp:inline>
      </w:drawing>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92" w:rsidRPr="004B6DD5" w:rsidRDefault="00D02092">
    <w:pPr>
      <w:pStyle w:val="Header"/>
    </w:pPr>
    <w:r w:rsidRPr="004B6DD5">
      <w:t xml:space="preserve">L1-5, </w:t>
    </w:r>
    <w:r w:rsidR="003954EA">
      <w:t>12. Dezember 2023</w:t>
    </w:r>
    <w:r>
      <w:ptab w:relativeTo="margin" w:alignment="center" w:leader="none"/>
    </w:r>
    <w:fldSimple w:instr=" PAGE   \* MERGEFORMAT ">
      <w:r w:rsidR="00E947AE">
        <w:rPr>
          <w:noProof/>
        </w:rPr>
        <w:t>4</w:t>
      </w:r>
    </w:fldSimple>
    <w:r>
      <w:ptab w:relativeTo="margin" w:alignment="right" w:leader="none"/>
    </w:r>
    <w:r>
      <w:t>Lektion 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92" w:rsidRDefault="00D02092">
    <w:pPr>
      <w:pStyle w:val="Header"/>
    </w:pPr>
    <w:r>
      <w:t>L</w:t>
    </w:r>
    <w:r w:rsidRPr="009972F6">
      <w:t>1-5</w:t>
    </w:r>
    <w:r>
      <w:t xml:space="preserve">, </w:t>
    </w:r>
    <w:r w:rsidR="003954EA">
      <w:t>12. Dezember 2023</w:t>
    </w:r>
    <w:r>
      <w:tab/>
    </w:r>
    <w:sdt>
      <w:sdtPr>
        <w:id w:val="-15625608"/>
        <w:docPartObj>
          <w:docPartGallery w:val="Page Numbers (Top of Page)"/>
          <w:docPartUnique/>
        </w:docPartObj>
      </w:sdtPr>
      <w:sdtContent>
        <w:r w:rsidR="008B4F4C" w:rsidRPr="008B4F4C">
          <w:fldChar w:fldCharType="begin"/>
        </w:r>
        <w:r>
          <w:instrText>PAGE   \* MERGEFORMAT</w:instrText>
        </w:r>
        <w:r w:rsidR="008B4F4C" w:rsidRPr="008B4F4C">
          <w:fldChar w:fldCharType="separate"/>
        </w:r>
        <w:r w:rsidR="00E947AE" w:rsidRPr="00E947AE">
          <w:rPr>
            <w:noProof/>
            <w:lang w:val="de-DE"/>
          </w:rPr>
          <w:t>23</w:t>
        </w:r>
        <w:r w:rsidR="008B4F4C">
          <w:rPr>
            <w:noProof/>
            <w:lang w:val="de-DE"/>
          </w:rPr>
          <w:fldChar w:fldCharType="end"/>
        </w:r>
        <w:r>
          <w:tab/>
          <w:t>Lektion 2</w:t>
        </w:r>
      </w:sdtContent>
    </w:sdt>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92" w:rsidRDefault="00D02092">
    <w:pPr>
      <w:pStyle w:val="Header"/>
    </w:pPr>
    <w:r>
      <w:t>L</w:t>
    </w:r>
    <w:r w:rsidRPr="009972F6">
      <w:t>1-5</w:t>
    </w:r>
    <w:r>
      <w:t>,</w:t>
    </w:r>
    <w:r w:rsidRPr="00465FCE">
      <w:t xml:space="preserve"> </w:t>
    </w:r>
    <w:r>
      <w:t>1</w:t>
    </w:r>
    <w:r w:rsidR="003954EA">
      <w:t>2. Dezember 2023</w:t>
    </w:r>
    <w:r>
      <w:tab/>
    </w:r>
    <w:sdt>
      <w:sdtPr>
        <w:id w:val="87754616"/>
        <w:docPartObj>
          <w:docPartGallery w:val="Page Numbers (Top of Page)"/>
          <w:docPartUnique/>
        </w:docPartObj>
      </w:sdtPr>
      <w:sdtContent>
        <w:r w:rsidR="008B4F4C" w:rsidRPr="008B4F4C">
          <w:fldChar w:fldCharType="begin"/>
        </w:r>
        <w:r>
          <w:instrText>PAGE   \* MERGEFORMAT</w:instrText>
        </w:r>
        <w:r w:rsidR="008B4F4C" w:rsidRPr="008B4F4C">
          <w:fldChar w:fldCharType="separate"/>
        </w:r>
        <w:r w:rsidR="00E947AE" w:rsidRPr="00E947AE">
          <w:rPr>
            <w:noProof/>
            <w:lang w:val="de-DE"/>
          </w:rPr>
          <w:t>28</w:t>
        </w:r>
        <w:r w:rsidR="008B4F4C">
          <w:rPr>
            <w:noProof/>
            <w:lang w:val="de-DE"/>
          </w:rPr>
          <w:fldChar w:fldCharType="end"/>
        </w:r>
        <w:r>
          <w:tab/>
          <w:t>Lektion 3</w:t>
        </w:r>
      </w:sdtContent>
    </w:sdt>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92" w:rsidRDefault="00D02092">
    <w:pPr>
      <w:pStyle w:val="Header"/>
    </w:pPr>
    <w:r>
      <w:t>L</w:t>
    </w:r>
    <w:r w:rsidRPr="009972F6">
      <w:t>1-5</w:t>
    </w:r>
    <w:r w:rsidR="003954EA">
      <w:t>, 12</w:t>
    </w:r>
    <w:r>
      <w:t xml:space="preserve">. </w:t>
    </w:r>
    <w:r w:rsidR="003954EA">
      <w:t>Dezember 2023</w:t>
    </w:r>
    <w:r>
      <w:tab/>
    </w:r>
    <w:sdt>
      <w:sdtPr>
        <w:id w:val="1116182122"/>
        <w:docPartObj>
          <w:docPartGallery w:val="Page Numbers (Top of Page)"/>
          <w:docPartUnique/>
        </w:docPartObj>
      </w:sdtPr>
      <w:sdtContent>
        <w:r w:rsidR="008B4F4C" w:rsidRPr="008B4F4C">
          <w:fldChar w:fldCharType="begin"/>
        </w:r>
        <w:r>
          <w:instrText>PAGE   \* MERGEFORMAT</w:instrText>
        </w:r>
        <w:r w:rsidR="008B4F4C" w:rsidRPr="008B4F4C">
          <w:fldChar w:fldCharType="separate"/>
        </w:r>
        <w:r w:rsidR="00E947AE" w:rsidRPr="00E947AE">
          <w:rPr>
            <w:noProof/>
            <w:lang w:val="de-DE"/>
          </w:rPr>
          <w:t>34</w:t>
        </w:r>
        <w:r w:rsidR="008B4F4C">
          <w:rPr>
            <w:noProof/>
            <w:lang w:val="de-DE"/>
          </w:rPr>
          <w:fldChar w:fldCharType="end"/>
        </w:r>
        <w:r>
          <w:tab/>
          <w:t>Lektion 4</w:t>
        </w:r>
      </w:sdtContent>
    </w:sdt>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92" w:rsidRDefault="00D02092">
    <w:pPr>
      <w:pStyle w:val="Header"/>
    </w:pPr>
    <w:r>
      <w:t>L</w:t>
    </w:r>
    <w:r w:rsidRPr="009972F6">
      <w:t>1-5</w:t>
    </w:r>
    <w:r>
      <w:t>, 1</w:t>
    </w:r>
    <w:r w:rsidR="003954EA">
      <w:t>2</w:t>
    </w:r>
    <w:r>
      <w:t>. Dezember</w:t>
    </w:r>
    <w:r w:rsidR="003954EA">
      <w:t xml:space="preserve"> 2023</w:t>
    </w:r>
    <w:r>
      <w:tab/>
    </w:r>
    <w:sdt>
      <w:sdtPr>
        <w:id w:val="1159192549"/>
        <w:docPartObj>
          <w:docPartGallery w:val="Page Numbers (Top of Page)"/>
          <w:docPartUnique/>
        </w:docPartObj>
      </w:sdtPr>
      <w:sdtContent>
        <w:r w:rsidR="008B4F4C" w:rsidRPr="008B4F4C">
          <w:fldChar w:fldCharType="begin"/>
        </w:r>
        <w:r>
          <w:instrText>PAGE   \* MERGEFORMAT</w:instrText>
        </w:r>
        <w:r w:rsidR="008B4F4C" w:rsidRPr="008B4F4C">
          <w:fldChar w:fldCharType="separate"/>
        </w:r>
        <w:r w:rsidR="00E947AE" w:rsidRPr="00E947AE">
          <w:rPr>
            <w:noProof/>
            <w:lang w:val="de-DE"/>
          </w:rPr>
          <w:t>38</w:t>
        </w:r>
        <w:r w:rsidR="008B4F4C">
          <w:rPr>
            <w:noProof/>
            <w:lang w:val="de-DE"/>
          </w:rPr>
          <w:fldChar w:fldCharType="end"/>
        </w:r>
        <w:r>
          <w:tab/>
          <w:t>Lektion 5</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27DC1"/>
    <w:multiLevelType w:val="multilevel"/>
    <w:tmpl w:val="68B0836E"/>
    <w:styleLink w:val="WWNum1"/>
    <w:lvl w:ilvl="0">
      <w:numFmt w:val="bullet"/>
      <w:lvlText w:val="●"/>
      <w:lvlJc w:val="left"/>
      <w:rPr>
        <w:rFonts w:ascii="Arial" w:hAnsi="Arial" w:cs="Arial"/>
        <w:b/>
      </w:rPr>
    </w:lvl>
    <w:lvl w:ilvl="1">
      <w:numFmt w:val="bullet"/>
      <w:lvlText w:val="o"/>
      <w:lvlJc w:val="left"/>
      <w:rPr>
        <w:rFonts w:ascii="Arial" w:hAnsi="Arial" w:cs="Arial"/>
      </w:rPr>
    </w:lvl>
    <w:lvl w:ilvl="2">
      <w:numFmt w:val="bullet"/>
      <w:lvlText w:val="▪"/>
      <w:lvlJc w:val="left"/>
      <w:rPr>
        <w:rFonts w:ascii="Arial" w:hAnsi="Arial" w:cs="Arial"/>
      </w:rPr>
    </w:lvl>
    <w:lvl w:ilvl="3">
      <w:numFmt w:val="bullet"/>
      <w:lvlText w:val="●"/>
      <w:lvlJc w:val="left"/>
      <w:rPr>
        <w:rFonts w:ascii="Arial" w:hAnsi="Arial" w:cs="Arial"/>
      </w:rPr>
    </w:lvl>
    <w:lvl w:ilvl="4">
      <w:numFmt w:val="bullet"/>
      <w:lvlText w:val="o"/>
      <w:lvlJc w:val="left"/>
      <w:rPr>
        <w:rFonts w:ascii="Arial" w:hAnsi="Arial" w:cs="Arial"/>
      </w:rPr>
    </w:lvl>
    <w:lvl w:ilvl="5">
      <w:numFmt w:val="bullet"/>
      <w:lvlText w:val="▪"/>
      <w:lvlJc w:val="left"/>
      <w:rPr>
        <w:rFonts w:ascii="Arial" w:hAnsi="Arial" w:cs="Arial"/>
      </w:rPr>
    </w:lvl>
    <w:lvl w:ilvl="6">
      <w:numFmt w:val="bullet"/>
      <w:lvlText w:val="●"/>
      <w:lvlJc w:val="left"/>
      <w:rPr>
        <w:rFonts w:ascii="Arial" w:hAnsi="Arial" w:cs="Arial"/>
      </w:rPr>
    </w:lvl>
    <w:lvl w:ilvl="7">
      <w:numFmt w:val="bullet"/>
      <w:lvlText w:val="o"/>
      <w:lvlJc w:val="left"/>
      <w:rPr>
        <w:rFonts w:ascii="Arial" w:hAnsi="Arial" w:cs="Arial"/>
      </w:rPr>
    </w:lvl>
    <w:lvl w:ilvl="8">
      <w:numFmt w:val="bullet"/>
      <w:lvlText w:val="▪"/>
      <w:lvlJc w:val="left"/>
      <w:rPr>
        <w:rFonts w:ascii="Arial" w:hAnsi="Arial" w:cs="Arial"/>
      </w:rPr>
    </w:lvl>
  </w:abstractNum>
  <w:abstractNum w:abstractNumId="1">
    <w:nsid w:val="38653243"/>
    <w:multiLevelType w:val="multilevel"/>
    <w:tmpl w:val="01D836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460209BC"/>
    <w:multiLevelType w:val="multilevel"/>
    <w:tmpl w:val="D15E921A"/>
    <w:lvl w:ilvl="0">
      <w:start w:val="1"/>
      <w:numFmt w:val="bullet"/>
      <w:pStyle w:val="BulletPunkte"/>
      <w:lvlText w:val="●"/>
      <w:lvlJc w:val="left"/>
      <w:pPr>
        <w:ind w:left="720" w:firstLine="360"/>
      </w:pPr>
      <w:rPr>
        <w:rFonts w:ascii="Arial" w:hAnsi="Arial" w:cs="Aria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spelling="clean" w:grammar="clean"/>
  <w:defaultTabStop w:val="720"/>
  <w:hyphenationZone w:val="425"/>
  <w:characterSpacingControl w:val="doNotCompress"/>
  <w:hdrShapeDefaults>
    <o:shapedefaults v:ext="edit" spidmax="60418"/>
  </w:hdrShapeDefaults>
  <w:footnotePr>
    <w:footnote w:id="-1"/>
    <w:footnote w:id="0"/>
  </w:footnotePr>
  <w:endnotePr>
    <w:endnote w:id="-1"/>
    <w:endnote w:id="0"/>
  </w:endnotePr>
  <w:compat/>
  <w:rsids>
    <w:rsidRoot w:val="002D2234"/>
    <w:rsid w:val="00001EBF"/>
    <w:rsid w:val="00007466"/>
    <w:rsid w:val="0001033F"/>
    <w:rsid w:val="000107FF"/>
    <w:rsid w:val="00012B4D"/>
    <w:rsid w:val="00013433"/>
    <w:rsid w:val="0001369A"/>
    <w:rsid w:val="000167D4"/>
    <w:rsid w:val="000200AC"/>
    <w:rsid w:val="00020EBC"/>
    <w:rsid w:val="000235FC"/>
    <w:rsid w:val="00027028"/>
    <w:rsid w:val="00027772"/>
    <w:rsid w:val="000334A5"/>
    <w:rsid w:val="00040742"/>
    <w:rsid w:val="0004345A"/>
    <w:rsid w:val="00054F9D"/>
    <w:rsid w:val="0006001E"/>
    <w:rsid w:val="00063CA9"/>
    <w:rsid w:val="000714AF"/>
    <w:rsid w:val="00072AC8"/>
    <w:rsid w:val="00072F5E"/>
    <w:rsid w:val="000808E0"/>
    <w:rsid w:val="000829C0"/>
    <w:rsid w:val="0009165F"/>
    <w:rsid w:val="000971EA"/>
    <w:rsid w:val="000A01B8"/>
    <w:rsid w:val="000A0F0E"/>
    <w:rsid w:val="000A1AD2"/>
    <w:rsid w:val="000A421B"/>
    <w:rsid w:val="000A4B15"/>
    <w:rsid w:val="000A58FC"/>
    <w:rsid w:val="000A7C66"/>
    <w:rsid w:val="000B17A8"/>
    <w:rsid w:val="000B22AD"/>
    <w:rsid w:val="000B31EB"/>
    <w:rsid w:val="000B5EDD"/>
    <w:rsid w:val="000C0AF8"/>
    <w:rsid w:val="000C3BB8"/>
    <w:rsid w:val="000C522C"/>
    <w:rsid w:val="000C5368"/>
    <w:rsid w:val="000D158E"/>
    <w:rsid w:val="000D7565"/>
    <w:rsid w:val="000E008E"/>
    <w:rsid w:val="000E202A"/>
    <w:rsid w:val="000F4C99"/>
    <w:rsid w:val="001041A8"/>
    <w:rsid w:val="0010618D"/>
    <w:rsid w:val="0011042C"/>
    <w:rsid w:val="001224C0"/>
    <w:rsid w:val="001273FD"/>
    <w:rsid w:val="00127DDD"/>
    <w:rsid w:val="0013508D"/>
    <w:rsid w:val="00140D7A"/>
    <w:rsid w:val="00141882"/>
    <w:rsid w:val="00142898"/>
    <w:rsid w:val="001435D1"/>
    <w:rsid w:val="00143827"/>
    <w:rsid w:val="001471ED"/>
    <w:rsid w:val="0014761C"/>
    <w:rsid w:val="001505EC"/>
    <w:rsid w:val="00155D99"/>
    <w:rsid w:val="001576B3"/>
    <w:rsid w:val="00167CEF"/>
    <w:rsid w:val="00176287"/>
    <w:rsid w:val="00180B1E"/>
    <w:rsid w:val="0018262A"/>
    <w:rsid w:val="00184711"/>
    <w:rsid w:val="00185E70"/>
    <w:rsid w:val="00190C19"/>
    <w:rsid w:val="00195F66"/>
    <w:rsid w:val="001A143D"/>
    <w:rsid w:val="001A3C43"/>
    <w:rsid w:val="001A453D"/>
    <w:rsid w:val="001A4EDB"/>
    <w:rsid w:val="001A559A"/>
    <w:rsid w:val="001A5B84"/>
    <w:rsid w:val="001B26D1"/>
    <w:rsid w:val="001B42C1"/>
    <w:rsid w:val="001C1B67"/>
    <w:rsid w:val="001C3A27"/>
    <w:rsid w:val="001D1660"/>
    <w:rsid w:val="001D3051"/>
    <w:rsid w:val="001D41DC"/>
    <w:rsid w:val="001D5C0B"/>
    <w:rsid w:val="001D652B"/>
    <w:rsid w:val="001D7894"/>
    <w:rsid w:val="001F0D9F"/>
    <w:rsid w:val="00201C60"/>
    <w:rsid w:val="00204461"/>
    <w:rsid w:val="002055A9"/>
    <w:rsid w:val="002055CE"/>
    <w:rsid w:val="00214E62"/>
    <w:rsid w:val="0021712C"/>
    <w:rsid w:val="0021730C"/>
    <w:rsid w:val="00223CD6"/>
    <w:rsid w:val="00223DEC"/>
    <w:rsid w:val="00223F64"/>
    <w:rsid w:val="0022657A"/>
    <w:rsid w:val="0023112B"/>
    <w:rsid w:val="00231D6A"/>
    <w:rsid w:val="00235D7C"/>
    <w:rsid w:val="0024127A"/>
    <w:rsid w:val="00241C17"/>
    <w:rsid w:val="002501AF"/>
    <w:rsid w:val="0025030E"/>
    <w:rsid w:val="00262411"/>
    <w:rsid w:val="00263BA6"/>
    <w:rsid w:val="00265851"/>
    <w:rsid w:val="00271526"/>
    <w:rsid w:val="002755D8"/>
    <w:rsid w:val="002812A4"/>
    <w:rsid w:val="002813E3"/>
    <w:rsid w:val="00285BB7"/>
    <w:rsid w:val="00286630"/>
    <w:rsid w:val="002869FA"/>
    <w:rsid w:val="00291174"/>
    <w:rsid w:val="0029274E"/>
    <w:rsid w:val="00292FC2"/>
    <w:rsid w:val="002959F6"/>
    <w:rsid w:val="002971E0"/>
    <w:rsid w:val="00297858"/>
    <w:rsid w:val="002A07EB"/>
    <w:rsid w:val="002A6607"/>
    <w:rsid w:val="002A7F23"/>
    <w:rsid w:val="002B2483"/>
    <w:rsid w:val="002B31FD"/>
    <w:rsid w:val="002B4289"/>
    <w:rsid w:val="002B4E69"/>
    <w:rsid w:val="002B6B6D"/>
    <w:rsid w:val="002C257D"/>
    <w:rsid w:val="002C66B2"/>
    <w:rsid w:val="002C67B4"/>
    <w:rsid w:val="002D2234"/>
    <w:rsid w:val="002D41F6"/>
    <w:rsid w:val="002E1652"/>
    <w:rsid w:val="002E220B"/>
    <w:rsid w:val="002E34DB"/>
    <w:rsid w:val="002E6FA4"/>
    <w:rsid w:val="002F7020"/>
    <w:rsid w:val="00300F60"/>
    <w:rsid w:val="003111DE"/>
    <w:rsid w:val="0031230A"/>
    <w:rsid w:val="0031381B"/>
    <w:rsid w:val="003201DC"/>
    <w:rsid w:val="003267A4"/>
    <w:rsid w:val="00331AC4"/>
    <w:rsid w:val="0033332A"/>
    <w:rsid w:val="0033342C"/>
    <w:rsid w:val="00335E1B"/>
    <w:rsid w:val="00346BA1"/>
    <w:rsid w:val="00346BF2"/>
    <w:rsid w:val="00346FF1"/>
    <w:rsid w:val="00352B63"/>
    <w:rsid w:val="00354302"/>
    <w:rsid w:val="0035776C"/>
    <w:rsid w:val="00360F9F"/>
    <w:rsid w:val="00362159"/>
    <w:rsid w:val="00367422"/>
    <w:rsid w:val="0036788D"/>
    <w:rsid w:val="003707AC"/>
    <w:rsid w:val="003723E5"/>
    <w:rsid w:val="003732F8"/>
    <w:rsid w:val="00381041"/>
    <w:rsid w:val="00383466"/>
    <w:rsid w:val="003835DE"/>
    <w:rsid w:val="003954EA"/>
    <w:rsid w:val="00397EA3"/>
    <w:rsid w:val="003A00BF"/>
    <w:rsid w:val="003A04CA"/>
    <w:rsid w:val="003A48BB"/>
    <w:rsid w:val="003B0740"/>
    <w:rsid w:val="003C51F6"/>
    <w:rsid w:val="003C58C4"/>
    <w:rsid w:val="003C74B1"/>
    <w:rsid w:val="003D00C8"/>
    <w:rsid w:val="003D1EF7"/>
    <w:rsid w:val="003D4B17"/>
    <w:rsid w:val="003D7382"/>
    <w:rsid w:val="003E1594"/>
    <w:rsid w:val="003E2431"/>
    <w:rsid w:val="003E27D7"/>
    <w:rsid w:val="003E554B"/>
    <w:rsid w:val="00400F66"/>
    <w:rsid w:val="00405E47"/>
    <w:rsid w:val="00407173"/>
    <w:rsid w:val="004113F1"/>
    <w:rsid w:val="004227C3"/>
    <w:rsid w:val="00423921"/>
    <w:rsid w:val="004309B4"/>
    <w:rsid w:val="00433CE0"/>
    <w:rsid w:val="00433DD7"/>
    <w:rsid w:val="00442A25"/>
    <w:rsid w:val="00443628"/>
    <w:rsid w:val="00445660"/>
    <w:rsid w:val="004529C9"/>
    <w:rsid w:val="0045457B"/>
    <w:rsid w:val="00455A85"/>
    <w:rsid w:val="004560AC"/>
    <w:rsid w:val="00461634"/>
    <w:rsid w:val="00462CDD"/>
    <w:rsid w:val="00462CEC"/>
    <w:rsid w:val="00465FCE"/>
    <w:rsid w:val="00467260"/>
    <w:rsid w:val="00467D40"/>
    <w:rsid w:val="00472BCE"/>
    <w:rsid w:val="00473A37"/>
    <w:rsid w:val="00473B1C"/>
    <w:rsid w:val="0048174F"/>
    <w:rsid w:val="00487604"/>
    <w:rsid w:val="00490E4F"/>
    <w:rsid w:val="00495EC0"/>
    <w:rsid w:val="004A266A"/>
    <w:rsid w:val="004A2C2D"/>
    <w:rsid w:val="004A3BD6"/>
    <w:rsid w:val="004A5E1D"/>
    <w:rsid w:val="004A6166"/>
    <w:rsid w:val="004A6513"/>
    <w:rsid w:val="004B04FF"/>
    <w:rsid w:val="004B18EA"/>
    <w:rsid w:val="004B6DD5"/>
    <w:rsid w:val="004C2921"/>
    <w:rsid w:val="004C2BD1"/>
    <w:rsid w:val="004C5747"/>
    <w:rsid w:val="004C6CFC"/>
    <w:rsid w:val="004C6D79"/>
    <w:rsid w:val="004D1833"/>
    <w:rsid w:val="004D188C"/>
    <w:rsid w:val="004D5EDE"/>
    <w:rsid w:val="004D7661"/>
    <w:rsid w:val="004D76D2"/>
    <w:rsid w:val="004E105D"/>
    <w:rsid w:val="004F24F6"/>
    <w:rsid w:val="004F2666"/>
    <w:rsid w:val="004F3305"/>
    <w:rsid w:val="004F4193"/>
    <w:rsid w:val="004F4CA3"/>
    <w:rsid w:val="00503186"/>
    <w:rsid w:val="00503222"/>
    <w:rsid w:val="00504D01"/>
    <w:rsid w:val="005118A5"/>
    <w:rsid w:val="00514134"/>
    <w:rsid w:val="005155A1"/>
    <w:rsid w:val="00515F3F"/>
    <w:rsid w:val="0052171E"/>
    <w:rsid w:val="00522976"/>
    <w:rsid w:val="00530E00"/>
    <w:rsid w:val="005312EF"/>
    <w:rsid w:val="00531333"/>
    <w:rsid w:val="005337CA"/>
    <w:rsid w:val="00534F94"/>
    <w:rsid w:val="0053753A"/>
    <w:rsid w:val="0054178B"/>
    <w:rsid w:val="00543BA6"/>
    <w:rsid w:val="0055156E"/>
    <w:rsid w:val="00552E29"/>
    <w:rsid w:val="00554FCD"/>
    <w:rsid w:val="0055536E"/>
    <w:rsid w:val="00564033"/>
    <w:rsid w:val="005648F4"/>
    <w:rsid w:val="00577362"/>
    <w:rsid w:val="00580287"/>
    <w:rsid w:val="00581B30"/>
    <w:rsid w:val="00590CDB"/>
    <w:rsid w:val="00591363"/>
    <w:rsid w:val="005927C6"/>
    <w:rsid w:val="005934B9"/>
    <w:rsid w:val="00594925"/>
    <w:rsid w:val="005964D4"/>
    <w:rsid w:val="005A0B47"/>
    <w:rsid w:val="005A21EF"/>
    <w:rsid w:val="005A3E08"/>
    <w:rsid w:val="005A6D09"/>
    <w:rsid w:val="005A7C07"/>
    <w:rsid w:val="005B0338"/>
    <w:rsid w:val="005B33E9"/>
    <w:rsid w:val="005B6588"/>
    <w:rsid w:val="005C2E5D"/>
    <w:rsid w:val="005C68F7"/>
    <w:rsid w:val="005C7D73"/>
    <w:rsid w:val="005E0B4A"/>
    <w:rsid w:val="005E3D39"/>
    <w:rsid w:val="005E7103"/>
    <w:rsid w:val="005E753C"/>
    <w:rsid w:val="00600CB2"/>
    <w:rsid w:val="006014EA"/>
    <w:rsid w:val="00610FBC"/>
    <w:rsid w:val="00613511"/>
    <w:rsid w:val="00630672"/>
    <w:rsid w:val="00630D46"/>
    <w:rsid w:val="0063490F"/>
    <w:rsid w:val="00635548"/>
    <w:rsid w:val="0063691F"/>
    <w:rsid w:val="0064156A"/>
    <w:rsid w:val="0065499D"/>
    <w:rsid w:val="00662FF2"/>
    <w:rsid w:val="0066393F"/>
    <w:rsid w:val="00665A85"/>
    <w:rsid w:val="0066743F"/>
    <w:rsid w:val="00667F3F"/>
    <w:rsid w:val="006755E7"/>
    <w:rsid w:val="006766F1"/>
    <w:rsid w:val="00681F4A"/>
    <w:rsid w:val="00681F91"/>
    <w:rsid w:val="00690B21"/>
    <w:rsid w:val="00691BE2"/>
    <w:rsid w:val="00696C1E"/>
    <w:rsid w:val="006A0757"/>
    <w:rsid w:val="006A3368"/>
    <w:rsid w:val="006A7307"/>
    <w:rsid w:val="006B46DE"/>
    <w:rsid w:val="006B7081"/>
    <w:rsid w:val="006C1EB0"/>
    <w:rsid w:val="006C27BC"/>
    <w:rsid w:val="006D0A28"/>
    <w:rsid w:val="006D513C"/>
    <w:rsid w:val="006D669C"/>
    <w:rsid w:val="006D67E3"/>
    <w:rsid w:val="006E3CEE"/>
    <w:rsid w:val="006E6505"/>
    <w:rsid w:val="006F0D9D"/>
    <w:rsid w:val="006F68C9"/>
    <w:rsid w:val="006F6EF4"/>
    <w:rsid w:val="0070159D"/>
    <w:rsid w:val="00702D12"/>
    <w:rsid w:val="0070318D"/>
    <w:rsid w:val="00715F2F"/>
    <w:rsid w:val="0071653A"/>
    <w:rsid w:val="007242C4"/>
    <w:rsid w:val="00725B0A"/>
    <w:rsid w:val="00732291"/>
    <w:rsid w:val="00732D36"/>
    <w:rsid w:val="007408EB"/>
    <w:rsid w:val="00741CAD"/>
    <w:rsid w:val="00744D1A"/>
    <w:rsid w:val="007451B1"/>
    <w:rsid w:val="007459DE"/>
    <w:rsid w:val="00746D6D"/>
    <w:rsid w:val="007506B1"/>
    <w:rsid w:val="0075112A"/>
    <w:rsid w:val="007528BD"/>
    <w:rsid w:val="00752CB4"/>
    <w:rsid w:val="0075530F"/>
    <w:rsid w:val="0075672C"/>
    <w:rsid w:val="00761EC5"/>
    <w:rsid w:val="007706A3"/>
    <w:rsid w:val="00772821"/>
    <w:rsid w:val="00773234"/>
    <w:rsid w:val="00775AD1"/>
    <w:rsid w:val="00777BF4"/>
    <w:rsid w:val="00784BF5"/>
    <w:rsid w:val="00787179"/>
    <w:rsid w:val="00794755"/>
    <w:rsid w:val="00795C54"/>
    <w:rsid w:val="00796A1A"/>
    <w:rsid w:val="00796DA5"/>
    <w:rsid w:val="007A0BEB"/>
    <w:rsid w:val="007B0548"/>
    <w:rsid w:val="007B2B8D"/>
    <w:rsid w:val="007B50EF"/>
    <w:rsid w:val="007C2CE7"/>
    <w:rsid w:val="007C7A60"/>
    <w:rsid w:val="007D4A84"/>
    <w:rsid w:val="007D5121"/>
    <w:rsid w:val="007D5A5A"/>
    <w:rsid w:val="007D67CF"/>
    <w:rsid w:val="007E1008"/>
    <w:rsid w:val="007E339F"/>
    <w:rsid w:val="007E722A"/>
    <w:rsid w:val="007F039F"/>
    <w:rsid w:val="007F2810"/>
    <w:rsid w:val="007F297E"/>
    <w:rsid w:val="007F5C0B"/>
    <w:rsid w:val="00804F0D"/>
    <w:rsid w:val="00813F79"/>
    <w:rsid w:val="00816465"/>
    <w:rsid w:val="00816A1C"/>
    <w:rsid w:val="00823155"/>
    <w:rsid w:val="00833F56"/>
    <w:rsid w:val="00842106"/>
    <w:rsid w:val="00860B58"/>
    <w:rsid w:val="00867313"/>
    <w:rsid w:val="00874CB9"/>
    <w:rsid w:val="00884D54"/>
    <w:rsid w:val="00885302"/>
    <w:rsid w:val="00891B4C"/>
    <w:rsid w:val="00891E86"/>
    <w:rsid w:val="00896CAD"/>
    <w:rsid w:val="008971B2"/>
    <w:rsid w:val="008A17DB"/>
    <w:rsid w:val="008A3471"/>
    <w:rsid w:val="008A6360"/>
    <w:rsid w:val="008A6CD3"/>
    <w:rsid w:val="008B1A09"/>
    <w:rsid w:val="008B41F2"/>
    <w:rsid w:val="008B4EDB"/>
    <w:rsid w:val="008B4F4C"/>
    <w:rsid w:val="008B7B96"/>
    <w:rsid w:val="008C2437"/>
    <w:rsid w:val="008C7F1E"/>
    <w:rsid w:val="008D1DCC"/>
    <w:rsid w:val="008D62C0"/>
    <w:rsid w:val="008E171B"/>
    <w:rsid w:val="008E39E5"/>
    <w:rsid w:val="008E701E"/>
    <w:rsid w:val="008F057B"/>
    <w:rsid w:val="008F29ED"/>
    <w:rsid w:val="008F4A92"/>
    <w:rsid w:val="008F798D"/>
    <w:rsid w:val="009016EE"/>
    <w:rsid w:val="00902E05"/>
    <w:rsid w:val="00907602"/>
    <w:rsid w:val="00911330"/>
    <w:rsid w:val="00911AA1"/>
    <w:rsid w:val="00912C73"/>
    <w:rsid w:val="00914603"/>
    <w:rsid w:val="009146FB"/>
    <w:rsid w:val="00915C14"/>
    <w:rsid w:val="009214C6"/>
    <w:rsid w:val="00925D18"/>
    <w:rsid w:val="009315CF"/>
    <w:rsid w:val="00934911"/>
    <w:rsid w:val="00936489"/>
    <w:rsid w:val="00944312"/>
    <w:rsid w:val="009443CB"/>
    <w:rsid w:val="009467D4"/>
    <w:rsid w:val="00946A0E"/>
    <w:rsid w:val="009537BA"/>
    <w:rsid w:val="0095497A"/>
    <w:rsid w:val="0096139B"/>
    <w:rsid w:val="009614FE"/>
    <w:rsid w:val="00970477"/>
    <w:rsid w:val="009705F4"/>
    <w:rsid w:val="0097413D"/>
    <w:rsid w:val="00974FEE"/>
    <w:rsid w:val="009766B9"/>
    <w:rsid w:val="00993174"/>
    <w:rsid w:val="00993459"/>
    <w:rsid w:val="0099690C"/>
    <w:rsid w:val="00996EFD"/>
    <w:rsid w:val="009972F6"/>
    <w:rsid w:val="00997478"/>
    <w:rsid w:val="009A14E8"/>
    <w:rsid w:val="009A45B1"/>
    <w:rsid w:val="009B2FFC"/>
    <w:rsid w:val="009B33E8"/>
    <w:rsid w:val="009B5962"/>
    <w:rsid w:val="009B72D5"/>
    <w:rsid w:val="009B7ADB"/>
    <w:rsid w:val="009C4F72"/>
    <w:rsid w:val="009D00A7"/>
    <w:rsid w:val="009D2F57"/>
    <w:rsid w:val="009E31B8"/>
    <w:rsid w:val="009F67DD"/>
    <w:rsid w:val="00A0020B"/>
    <w:rsid w:val="00A046B1"/>
    <w:rsid w:val="00A05BCC"/>
    <w:rsid w:val="00A05D41"/>
    <w:rsid w:val="00A12A48"/>
    <w:rsid w:val="00A13ECD"/>
    <w:rsid w:val="00A1495D"/>
    <w:rsid w:val="00A1613F"/>
    <w:rsid w:val="00A20298"/>
    <w:rsid w:val="00A26A7B"/>
    <w:rsid w:val="00A27543"/>
    <w:rsid w:val="00A440A0"/>
    <w:rsid w:val="00A511CF"/>
    <w:rsid w:val="00A56FDB"/>
    <w:rsid w:val="00A74CFB"/>
    <w:rsid w:val="00A829FE"/>
    <w:rsid w:val="00A85605"/>
    <w:rsid w:val="00A8593C"/>
    <w:rsid w:val="00A86412"/>
    <w:rsid w:val="00A87935"/>
    <w:rsid w:val="00AA3CEC"/>
    <w:rsid w:val="00AB23C4"/>
    <w:rsid w:val="00AB35D0"/>
    <w:rsid w:val="00AB38D9"/>
    <w:rsid w:val="00AB496F"/>
    <w:rsid w:val="00AB7581"/>
    <w:rsid w:val="00AC1EEA"/>
    <w:rsid w:val="00AC6546"/>
    <w:rsid w:val="00AD2A95"/>
    <w:rsid w:val="00AD36CA"/>
    <w:rsid w:val="00AD5009"/>
    <w:rsid w:val="00AD5989"/>
    <w:rsid w:val="00AE2E68"/>
    <w:rsid w:val="00AE51AD"/>
    <w:rsid w:val="00AF23C2"/>
    <w:rsid w:val="00AF43FA"/>
    <w:rsid w:val="00AF64C5"/>
    <w:rsid w:val="00AF689F"/>
    <w:rsid w:val="00B000E7"/>
    <w:rsid w:val="00B0214B"/>
    <w:rsid w:val="00B024F3"/>
    <w:rsid w:val="00B02B4B"/>
    <w:rsid w:val="00B03549"/>
    <w:rsid w:val="00B039D9"/>
    <w:rsid w:val="00B04EB5"/>
    <w:rsid w:val="00B11328"/>
    <w:rsid w:val="00B11BD8"/>
    <w:rsid w:val="00B1617D"/>
    <w:rsid w:val="00B204BE"/>
    <w:rsid w:val="00B20C94"/>
    <w:rsid w:val="00B26CBE"/>
    <w:rsid w:val="00B30106"/>
    <w:rsid w:val="00B35257"/>
    <w:rsid w:val="00B428C1"/>
    <w:rsid w:val="00B438E9"/>
    <w:rsid w:val="00B473FA"/>
    <w:rsid w:val="00B54D38"/>
    <w:rsid w:val="00B54E36"/>
    <w:rsid w:val="00B56B8C"/>
    <w:rsid w:val="00B6205D"/>
    <w:rsid w:val="00B66757"/>
    <w:rsid w:val="00B726CA"/>
    <w:rsid w:val="00B759E5"/>
    <w:rsid w:val="00B80CCF"/>
    <w:rsid w:val="00B8420C"/>
    <w:rsid w:val="00B867C1"/>
    <w:rsid w:val="00B911F7"/>
    <w:rsid w:val="00B962F9"/>
    <w:rsid w:val="00BA24EF"/>
    <w:rsid w:val="00BB5F10"/>
    <w:rsid w:val="00BB6BAF"/>
    <w:rsid w:val="00BC0B67"/>
    <w:rsid w:val="00BC1FFE"/>
    <w:rsid w:val="00BC48F2"/>
    <w:rsid w:val="00BC565B"/>
    <w:rsid w:val="00BD1035"/>
    <w:rsid w:val="00BD2175"/>
    <w:rsid w:val="00BD4193"/>
    <w:rsid w:val="00BD66E6"/>
    <w:rsid w:val="00BE16CB"/>
    <w:rsid w:val="00BE33DE"/>
    <w:rsid w:val="00BE76A8"/>
    <w:rsid w:val="00BE7C7B"/>
    <w:rsid w:val="00C07D1C"/>
    <w:rsid w:val="00C10005"/>
    <w:rsid w:val="00C100CC"/>
    <w:rsid w:val="00C14E83"/>
    <w:rsid w:val="00C17BDA"/>
    <w:rsid w:val="00C213D2"/>
    <w:rsid w:val="00C316FC"/>
    <w:rsid w:val="00C319FC"/>
    <w:rsid w:val="00C32E15"/>
    <w:rsid w:val="00C34421"/>
    <w:rsid w:val="00C3521C"/>
    <w:rsid w:val="00C35B68"/>
    <w:rsid w:val="00C36CA3"/>
    <w:rsid w:val="00C416BF"/>
    <w:rsid w:val="00C52148"/>
    <w:rsid w:val="00C53B06"/>
    <w:rsid w:val="00C618C6"/>
    <w:rsid w:val="00C661C0"/>
    <w:rsid w:val="00C718C4"/>
    <w:rsid w:val="00C7674D"/>
    <w:rsid w:val="00C85139"/>
    <w:rsid w:val="00C9090B"/>
    <w:rsid w:val="00C93BD2"/>
    <w:rsid w:val="00CA349E"/>
    <w:rsid w:val="00CA769A"/>
    <w:rsid w:val="00CC1D4E"/>
    <w:rsid w:val="00CC21E4"/>
    <w:rsid w:val="00CC2DF8"/>
    <w:rsid w:val="00CC3B91"/>
    <w:rsid w:val="00CC6B37"/>
    <w:rsid w:val="00CD0CD1"/>
    <w:rsid w:val="00CD17C4"/>
    <w:rsid w:val="00CD2582"/>
    <w:rsid w:val="00CD4AB7"/>
    <w:rsid w:val="00CD65AA"/>
    <w:rsid w:val="00CE3661"/>
    <w:rsid w:val="00CE63C9"/>
    <w:rsid w:val="00CE767A"/>
    <w:rsid w:val="00CF3C1C"/>
    <w:rsid w:val="00CF54A6"/>
    <w:rsid w:val="00CF6690"/>
    <w:rsid w:val="00CF79C6"/>
    <w:rsid w:val="00D007BC"/>
    <w:rsid w:val="00D00D25"/>
    <w:rsid w:val="00D01AEA"/>
    <w:rsid w:val="00D02092"/>
    <w:rsid w:val="00D04AB3"/>
    <w:rsid w:val="00D1332A"/>
    <w:rsid w:val="00D17287"/>
    <w:rsid w:val="00D22C96"/>
    <w:rsid w:val="00D24A2E"/>
    <w:rsid w:val="00D27A76"/>
    <w:rsid w:val="00D32DB2"/>
    <w:rsid w:val="00D35182"/>
    <w:rsid w:val="00D36FD1"/>
    <w:rsid w:val="00D43F14"/>
    <w:rsid w:val="00D51E38"/>
    <w:rsid w:val="00D52A5A"/>
    <w:rsid w:val="00D553EB"/>
    <w:rsid w:val="00D55FB7"/>
    <w:rsid w:val="00D65201"/>
    <w:rsid w:val="00D66CC2"/>
    <w:rsid w:val="00D67A87"/>
    <w:rsid w:val="00D71CF1"/>
    <w:rsid w:val="00D7751E"/>
    <w:rsid w:val="00D86B9D"/>
    <w:rsid w:val="00D9124B"/>
    <w:rsid w:val="00D93DE8"/>
    <w:rsid w:val="00D94A1A"/>
    <w:rsid w:val="00DA60EB"/>
    <w:rsid w:val="00DA6936"/>
    <w:rsid w:val="00DA78A3"/>
    <w:rsid w:val="00DB0051"/>
    <w:rsid w:val="00DB7419"/>
    <w:rsid w:val="00DC03C6"/>
    <w:rsid w:val="00DC11E0"/>
    <w:rsid w:val="00DC52EE"/>
    <w:rsid w:val="00DC66DF"/>
    <w:rsid w:val="00DC6D02"/>
    <w:rsid w:val="00DD0BAB"/>
    <w:rsid w:val="00DD2907"/>
    <w:rsid w:val="00DD58A7"/>
    <w:rsid w:val="00DD59B1"/>
    <w:rsid w:val="00DD7E18"/>
    <w:rsid w:val="00DE333D"/>
    <w:rsid w:val="00DE698C"/>
    <w:rsid w:val="00DE6BB6"/>
    <w:rsid w:val="00DF0E36"/>
    <w:rsid w:val="00DF6E16"/>
    <w:rsid w:val="00E0086D"/>
    <w:rsid w:val="00E0469B"/>
    <w:rsid w:val="00E04CAC"/>
    <w:rsid w:val="00E0504D"/>
    <w:rsid w:val="00E05517"/>
    <w:rsid w:val="00E07AD5"/>
    <w:rsid w:val="00E07F5B"/>
    <w:rsid w:val="00E10E25"/>
    <w:rsid w:val="00E10EF6"/>
    <w:rsid w:val="00E13DE4"/>
    <w:rsid w:val="00E154A0"/>
    <w:rsid w:val="00E162B9"/>
    <w:rsid w:val="00E24765"/>
    <w:rsid w:val="00E24B37"/>
    <w:rsid w:val="00E300DD"/>
    <w:rsid w:val="00E30ED1"/>
    <w:rsid w:val="00E32726"/>
    <w:rsid w:val="00E36EDF"/>
    <w:rsid w:val="00E37526"/>
    <w:rsid w:val="00E4227E"/>
    <w:rsid w:val="00E551C9"/>
    <w:rsid w:val="00E56441"/>
    <w:rsid w:val="00E56B5A"/>
    <w:rsid w:val="00E61145"/>
    <w:rsid w:val="00E6351F"/>
    <w:rsid w:val="00E755B9"/>
    <w:rsid w:val="00E82B9C"/>
    <w:rsid w:val="00E91418"/>
    <w:rsid w:val="00E947AE"/>
    <w:rsid w:val="00E95157"/>
    <w:rsid w:val="00EA0618"/>
    <w:rsid w:val="00EA1243"/>
    <w:rsid w:val="00EA2AAE"/>
    <w:rsid w:val="00EB73A9"/>
    <w:rsid w:val="00EC3ABD"/>
    <w:rsid w:val="00EC3D9E"/>
    <w:rsid w:val="00ED15CD"/>
    <w:rsid w:val="00ED472A"/>
    <w:rsid w:val="00ED721F"/>
    <w:rsid w:val="00ED7DAB"/>
    <w:rsid w:val="00EE6F47"/>
    <w:rsid w:val="00EE6F68"/>
    <w:rsid w:val="00EF0952"/>
    <w:rsid w:val="00EF2B1D"/>
    <w:rsid w:val="00EF68FA"/>
    <w:rsid w:val="00EF6EC2"/>
    <w:rsid w:val="00F0134F"/>
    <w:rsid w:val="00F05D60"/>
    <w:rsid w:val="00F1111D"/>
    <w:rsid w:val="00F17FDD"/>
    <w:rsid w:val="00F22ED1"/>
    <w:rsid w:val="00F2421B"/>
    <w:rsid w:val="00F24DDB"/>
    <w:rsid w:val="00F259A8"/>
    <w:rsid w:val="00F35960"/>
    <w:rsid w:val="00F405AC"/>
    <w:rsid w:val="00F406BC"/>
    <w:rsid w:val="00F40ED8"/>
    <w:rsid w:val="00F45A24"/>
    <w:rsid w:val="00F507CF"/>
    <w:rsid w:val="00F52AAD"/>
    <w:rsid w:val="00F54CF3"/>
    <w:rsid w:val="00F56F59"/>
    <w:rsid w:val="00F61AC1"/>
    <w:rsid w:val="00F65A54"/>
    <w:rsid w:val="00F65C42"/>
    <w:rsid w:val="00F6603D"/>
    <w:rsid w:val="00F66981"/>
    <w:rsid w:val="00F71FF4"/>
    <w:rsid w:val="00F732D7"/>
    <w:rsid w:val="00F8327D"/>
    <w:rsid w:val="00F84E86"/>
    <w:rsid w:val="00F95936"/>
    <w:rsid w:val="00FA0162"/>
    <w:rsid w:val="00FA0458"/>
    <w:rsid w:val="00FA050B"/>
    <w:rsid w:val="00FA2932"/>
    <w:rsid w:val="00FB1B8D"/>
    <w:rsid w:val="00FB2D45"/>
    <w:rsid w:val="00FB3256"/>
    <w:rsid w:val="00FC1B32"/>
    <w:rsid w:val="00FC6DCC"/>
    <w:rsid w:val="00FD2723"/>
    <w:rsid w:val="00FD3FD1"/>
    <w:rsid w:val="00FE083C"/>
    <w:rsid w:val="00FE2548"/>
    <w:rsid w:val="00FE3528"/>
    <w:rsid w:val="00FE6E60"/>
    <w:rsid w:val="00FF5647"/>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Cs w:val="24"/>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11D"/>
    <w:pPr>
      <w:spacing w:after="60"/>
    </w:pPr>
    <w:rPr>
      <w:rFonts w:ascii="Calibri" w:hAnsi="Calibri"/>
      <w:sz w:val="24"/>
    </w:rPr>
  </w:style>
  <w:style w:type="paragraph" w:styleId="Heading1">
    <w:name w:val="heading 1"/>
    <w:qFormat/>
    <w:rsid w:val="00864A1F"/>
    <w:pPr>
      <w:keepNext/>
      <w:widowControl w:val="0"/>
      <w:spacing w:before="240" w:after="120"/>
      <w:outlineLvl w:val="0"/>
    </w:pPr>
    <w:rPr>
      <w:b/>
      <w:sz w:val="28"/>
      <w:szCs w:val="28"/>
    </w:rPr>
  </w:style>
  <w:style w:type="paragraph" w:styleId="Heading2">
    <w:name w:val="heading 2"/>
    <w:qFormat/>
    <w:rsid w:val="00864A1F"/>
    <w:pPr>
      <w:keepNext/>
      <w:widowControl w:val="0"/>
      <w:spacing w:before="120" w:line="360" w:lineRule="auto"/>
      <w:outlineLvl w:val="1"/>
    </w:pPr>
    <w:rPr>
      <w:rFonts w:ascii="Comic Sans MS" w:eastAsia="Comic Sans MS" w:hAnsi="Comic Sans MS" w:cs="Comic Sans MS"/>
      <w:b/>
      <w:i/>
      <w:sz w:val="22"/>
    </w:rPr>
  </w:style>
  <w:style w:type="paragraph" w:styleId="Heading3">
    <w:name w:val="heading 3"/>
    <w:qFormat/>
    <w:rsid w:val="00864A1F"/>
    <w:pPr>
      <w:keepNext/>
      <w:widowControl w:val="0"/>
      <w:spacing w:before="240"/>
      <w:outlineLvl w:val="2"/>
    </w:pPr>
    <w:rPr>
      <w:rFonts w:ascii="Arial Bold" w:eastAsia="Arial Bold" w:hAnsi="Arial Bold" w:cs="Arial Bold"/>
      <w:b/>
      <w:sz w:val="22"/>
    </w:rPr>
  </w:style>
  <w:style w:type="paragraph" w:styleId="Heading4">
    <w:name w:val="heading 4"/>
    <w:qFormat/>
    <w:rsid w:val="00864A1F"/>
    <w:pPr>
      <w:keepNext/>
      <w:widowControl w:val="0"/>
      <w:spacing w:before="240"/>
      <w:outlineLvl w:val="3"/>
    </w:pPr>
    <w:rPr>
      <w:b/>
      <w:i/>
      <w:sz w:val="22"/>
    </w:rPr>
  </w:style>
  <w:style w:type="paragraph" w:styleId="Heading5">
    <w:name w:val="heading 5"/>
    <w:qFormat/>
    <w:rsid w:val="00864A1F"/>
    <w:pPr>
      <w:widowControl w:val="0"/>
      <w:spacing w:after="40"/>
      <w:ind w:left="720" w:firstLine="215"/>
      <w:outlineLvl w:val="4"/>
    </w:pPr>
    <w:rPr>
      <w:rFonts w:ascii="Times" w:eastAsia="Times" w:hAnsi="Times" w:cs="Times"/>
      <w:b/>
      <w:szCs w:val="20"/>
    </w:rPr>
  </w:style>
  <w:style w:type="paragraph" w:styleId="Heading6">
    <w:name w:val="heading 6"/>
    <w:qFormat/>
    <w:rsid w:val="00864A1F"/>
    <w:pPr>
      <w:keepNext/>
      <w:keepLines/>
      <w:widowControl w:val="0"/>
      <w:spacing w:before="200" w:after="40"/>
      <w:contextualSpacing/>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qFormat/>
    <w:rsid w:val="00864A1F"/>
    <w:rPr>
      <w:sz w:val="20"/>
      <w:szCs w:val="20"/>
    </w:rPr>
  </w:style>
  <w:style w:type="character" w:styleId="CommentReference">
    <w:name w:val="annotation reference"/>
    <w:basedOn w:val="DefaultParagraphFont"/>
    <w:uiPriority w:val="99"/>
    <w:unhideWhenUsed/>
    <w:qFormat/>
    <w:rsid w:val="00864A1F"/>
    <w:rPr>
      <w:sz w:val="16"/>
      <w:szCs w:val="16"/>
    </w:rPr>
  </w:style>
  <w:style w:type="character" w:customStyle="1" w:styleId="BalloonTextChar">
    <w:name w:val="Balloon Text Char"/>
    <w:basedOn w:val="DefaultParagraphFont"/>
    <w:link w:val="BalloonText"/>
    <w:uiPriority w:val="99"/>
    <w:semiHidden/>
    <w:qFormat/>
    <w:rsid w:val="00370922"/>
    <w:rPr>
      <w:rFonts w:ascii="Tahoma" w:hAnsi="Tahoma" w:cs="Tahoma"/>
      <w:sz w:val="16"/>
      <w:szCs w:val="16"/>
    </w:rPr>
  </w:style>
  <w:style w:type="character" w:customStyle="1" w:styleId="CommentSubjectChar">
    <w:name w:val="Comment Subject Char"/>
    <w:basedOn w:val="CommentTextChar"/>
    <w:link w:val="CommentSubject"/>
    <w:uiPriority w:val="99"/>
    <w:semiHidden/>
    <w:qFormat/>
    <w:rsid w:val="007727C6"/>
    <w:rPr>
      <w:b/>
      <w:bCs/>
      <w:sz w:val="20"/>
      <w:szCs w:val="20"/>
    </w:rPr>
  </w:style>
  <w:style w:type="character" w:customStyle="1" w:styleId="HeaderChar">
    <w:name w:val="Header Char"/>
    <w:basedOn w:val="DefaultParagraphFont"/>
    <w:link w:val="Header"/>
    <w:uiPriority w:val="99"/>
    <w:qFormat/>
    <w:rsid w:val="002607C2"/>
  </w:style>
  <w:style w:type="character" w:customStyle="1" w:styleId="FooterChar">
    <w:name w:val="Footer Char"/>
    <w:basedOn w:val="DefaultParagraphFont"/>
    <w:link w:val="Footer"/>
    <w:uiPriority w:val="99"/>
    <w:qFormat/>
    <w:rsid w:val="002607C2"/>
  </w:style>
  <w:style w:type="character" w:customStyle="1" w:styleId="normalChar">
    <w:name w:val="normal Char"/>
    <w:basedOn w:val="DefaultParagraphFont"/>
    <w:link w:val="Standard1"/>
    <w:qFormat/>
    <w:rsid w:val="00DD562E"/>
  </w:style>
  <w:style w:type="character" w:customStyle="1" w:styleId="TitelChar">
    <w:name w:val="Titel Char"/>
    <w:basedOn w:val="normalChar"/>
    <w:link w:val="Title1"/>
    <w:qFormat/>
    <w:rsid w:val="00DD562E"/>
    <w:rPr>
      <w:rFonts w:asciiTheme="minorHAnsi" w:hAnsiTheme="minorHAnsi"/>
      <w:b/>
      <w:sz w:val="48"/>
      <w:szCs w:val="48"/>
    </w:rPr>
  </w:style>
  <w:style w:type="character" w:customStyle="1" w:styleId="UntertitelChar">
    <w:name w:val="Untertitel Char"/>
    <w:basedOn w:val="normalChar"/>
    <w:link w:val="Subtitle1"/>
    <w:qFormat/>
    <w:rsid w:val="00DD562E"/>
    <w:rPr>
      <w:rFonts w:asciiTheme="minorHAnsi" w:hAnsiTheme="minorHAnsi"/>
      <w:b/>
      <w:i/>
      <w:sz w:val="28"/>
      <w:szCs w:val="28"/>
    </w:rPr>
  </w:style>
  <w:style w:type="character" w:customStyle="1" w:styleId="Abschnitt1Char">
    <w:name w:val="Abschnitt 1 Char"/>
    <w:basedOn w:val="normalChar"/>
    <w:link w:val="Abschnitt1"/>
    <w:qFormat/>
    <w:rsid w:val="00DD562E"/>
    <w:rPr>
      <w:rFonts w:asciiTheme="minorHAnsi" w:eastAsia="Comic Sans MS" w:hAnsiTheme="minorHAnsi" w:cs="Comic Sans MS"/>
      <w:b/>
      <w:i/>
      <w:sz w:val="32"/>
      <w:szCs w:val="32"/>
    </w:rPr>
  </w:style>
  <w:style w:type="character" w:customStyle="1" w:styleId="BulletpointsChar">
    <w:name w:val="Bullet points Char"/>
    <w:basedOn w:val="normalChar"/>
    <w:link w:val="Bulletpoints"/>
    <w:qFormat/>
    <w:rsid w:val="00DD562E"/>
    <w:rPr>
      <w:rFonts w:asciiTheme="minorHAnsi" w:hAnsiTheme="minorHAnsi"/>
    </w:rPr>
  </w:style>
  <w:style w:type="character" w:customStyle="1" w:styleId="Abschnitt2Char">
    <w:name w:val="Abschnitt 2 Char"/>
    <w:basedOn w:val="Abschnitt1Char"/>
    <w:link w:val="Abschnitt2"/>
    <w:qFormat/>
    <w:rsid w:val="0063567A"/>
    <w:rPr>
      <w:rFonts w:ascii="Calibri" w:eastAsia="Comic Sans MS" w:hAnsi="Calibri" w:cs="Comic Sans MS"/>
      <w:b/>
      <w:i/>
      <w:sz w:val="32"/>
      <w:szCs w:val="32"/>
    </w:rPr>
  </w:style>
  <w:style w:type="character" w:customStyle="1" w:styleId="ChartTitleChar">
    <w:name w:val="Chart Title Char"/>
    <w:basedOn w:val="normalChar"/>
    <w:link w:val="ChartTitle"/>
    <w:qFormat/>
    <w:rsid w:val="0063567A"/>
    <w:rPr>
      <w:rFonts w:ascii="Calibri" w:hAnsi="Calibri"/>
      <w:b/>
      <w:sz w:val="22"/>
      <w:szCs w:val="22"/>
    </w:rPr>
  </w:style>
  <w:style w:type="character" w:customStyle="1" w:styleId="ChartNormChar">
    <w:name w:val="Chart Norm Char"/>
    <w:basedOn w:val="normalChar"/>
    <w:link w:val="ChartNorm"/>
    <w:qFormat/>
    <w:rsid w:val="0063567A"/>
    <w:rPr>
      <w:rFonts w:ascii="Calibri" w:hAnsi="Calibri"/>
      <w:sz w:val="22"/>
      <w:szCs w:val="22"/>
    </w:rPr>
  </w:style>
  <w:style w:type="character" w:customStyle="1" w:styleId="ListLabel1">
    <w:name w:val="ListLabel 1"/>
    <w:qFormat/>
    <w:rsid w:val="002D2234"/>
    <w:rPr>
      <w:rFonts w:eastAsia="Arial" w:cs="Arial"/>
    </w:rPr>
  </w:style>
  <w:style w:type="character" w:customStyle="1" w:styleId="ListLabel2">
    <w:name w:val="ListLabel 2"/>
    <w:qFormat/>
    <w:rsid w:val="002D2234"/>
    <w:rPr>
      <w:rFonts w:eastAsia="Arial" w:cs="Arial"/>
    </w:rPr>
  </w:style>
  <w:style w:type="character" w:customStyle="1" w:styleId="ListLabel3">
    <w:name w:val="ListLabel 3"/>
    <w:qFormat/>
    <w:rsid w:val="002D2234"/>
    <w:rPr>
      <w:rFonts w:eastAsia="Arial" w:cs="Arial"/>
    </w:rPr>
  </w:style>
  <w:style w:type="character" w:customStyle="1" w:styleId="ListLabel4">
    <w:name w:val="ListLabel 4"/>
    <w:qFormat/>
    <w:rsid w:val="002D2234"/>
    <w:rPr>
      <w:rFonts w:eastAsia="Arial" w:cs="Arial"/>
    </w:rPr>
  </w:style>
  <w:style w:type="character" w:customStyle="1" w:styleId="ListLabel5">
    <w:name w:val="ListLabel 5"/>
    <w:qFormat/>
    <w:rsid w:val="002D2234"/>
    <w:rPr>
      <w:rFonts w:eastAsia="Arial" w:cs="Arial"/>
    </w:rPr>
  </w:style>
  <w:style w:type="character" w:customStyle="1" w:styleId="ListLabel6">
    <w:name w:val="ListLabel 6"/>
    <w:qFormat/>
    <w:rsid w:val="002D2234"/>
    <w:rPr>
      <w:rFonts w:eastAsia="Arial" w:cs="Arial"/>
    </w:rPr>
  </w:style>
  <w:style w:type="character" w:customStyle="1" w:styleId="ListLabel7">
    <w:name w:val="ListLabel 7"/>
    <w:qFormat/>
    <w:rsid w:val="002D2234"/>
    <w:rPr>
      <w:rFonts w:eastAsia="Arial" w:cs="Arial"/>
    </w:rPr>
  </w:style>
  <w:style w:type="character" w:customStyle="1" w:styleId="ListLabel8">
    <w:name w:val="ListLabel 8"/>
    <w:qFormat/>
    <w:rsid w:val="002D2234"/>
    <w:rPr>
      <w:rFonts w:eastAsia="Arial" w:cs="Arial"/>
    </w:rPr>
  </w:style>
  <w:style w:type="character" w:customStyle="1" w:styleId="ListLabel9">
    <w:name w:val="ListLabel 9"/>
    <w:qFormat/>
    <w:rsid w:val="002D2234"/>
    <w:rPr>
      <w:rFonts w:eastAsia="Arial" w:cs="Arial"/>
    </w:rPr>
  </w:style>
  <w:style w:type="character" w:customStyle="1" w:styleId="Internetlink">
    <w:name w:val="Internetlink"/>
    <w:rsid w:val="002D2234"/>
    <w:rPr>
      <w:color w:val="000080"/>
      <w:u w:val="single"/>
    </w:rPr>
  </w:style>
  <w:style w:type="paragraph" w:customStyle="1" w:styleId="berschrift">
    <w:name w:val="Überschrift"/>
    <w:basedOn w:val="Normal"/>
    <w:next w:val="BodyText"/>
    <w:qFormat/>
    <w:rsid w:val="002D2234"/>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2D2234"/>
    <w:pPr>
      <w:spacing w:after="140" w:line="288" w:lineRule="auto"/>
    </w:pPr>
  </w:style>
  <w:style w:type="paragraph" w:styleId="List">
    <w:name w:val="List"/>
    <w:basedOn w:val="BodyText"/>
    <w:rsid w:val="002D2234"/>
    <w:rPr>
      <w:rFonts w:cs="FreeSans"/>
    </w:rPr>
  </w:style>
  <w:style w:type="paragraph" w:styleId="Caption">
    <w:name w:val="caption"/>
    <w:basedOn w:val="Normal"/>
    <w:qFormat/>
    <w:rsid w:val="002D2234"/>
    <w:pPr>
      <w:suppressLineNumbers/>
      <w:spacing w:before="120" w:after="120"/>
    </w:pPr>
    <w:rPr>
      <w:rFonts w:cs="FreeSans"/>
      <w:i/>
      <w:iCs/>
    </w:rPr>
  </w:style>
  <w:style w:type="paragraph" w:customStyle="1" w:styleId="Verzeichnis">
    <w:name w:val="Verzeichnis"/>
    <w:basedOn w:val="Normal"/>
    <w:qFormat/>
    <w:rsid w:val="002D2234"/>
    <w:pPr>
      <w:suppressLineNumbers/>
    </w:pPr>
    <w:rPr>
      <w:rFonts w:cs="FreeSans"/>
    </w:rPr>
  </w:style>
  <w:style w:type="paragraph" w:customStyle="1" w:styleId="LO-normal">
    <w:name w:val="LO-normal"/>
    <w:qFormat/>
    <w:rsid w:val="00F1111D"/>
    <w:rPr>
      <w:rFonts w:ascii="Calibri" w:hAnsi="Calibri"/>
      <w:sz w:val="24"/>
    </w:rPr>
  </w:style>
  <w:style w:type="paragraph" w:customStyle="1" w:styleId="Title1">
    <w:name w:val="Title1"/>
    <w:basedOn w:val="LO-normal"/>
    <w:link w:val="TitelChar"/>
    <w:qFormat/>
    <w:rsid w:val="00DD562E"/>
    <w:pPr>
      <w:jc w:val="center"/>
    </w:pPr>
    <w:rPr>
      <w:rFonts w:asciiTheme="minorHAnsi" w:hAnsiTheme="minorHAnsi"/>
      <w:b/>
      <w:sz w:val="48"/>
      <w:szCs w:val="48"/>
    </w:rPr>
  </w:style>
  <w:style w:type="paragraph" w:customStyle="1" w:styleId="Subtitle1">
    <w:name w:val="Subtitle1"/>
    <w:basedOn w:val="LO-normal"/>
    <w:link w:val="UntertitelChar"/>
    <w:qFormat/>
    <w:rsid w:val="00DD562E"/>
    <w:pPr>
      <w:jc w:val="center"/>
    </w:pPr>
    <w:rPr>
      <w:rFonts w:asciiTheme="minorHAnsi" w:hAnsiTheme="minorHAnsi"/>
      <w:b/>
      <w:i/>
      <w:sz w:val="28"/>
      <w:szCs w:val="28"/>
    </w:rPr>
  </w:style>
  <w:style w:type="paragraph" w:styleId="CommentText">
    <w:name w:val="annotation text"/>
    <w:basedOn w:val="Normal"/>
    <w:link w:val="CommentTextChar"/>
    <w:uiPriority w:val="99"/>
    <w:unhideWhenUsed/>
    <w:qFormat/>
    <w:rsid w:val="00864A1F"/>
    <w:rPr>
      <w:sz w:val="20"/>
      <w:szCs w:val="20"/>
    </w:rPr>
  </w:style>
  <w:style w:type="paragraph" w:styleId="BalloonText">
    <w:name w:val="Balloon Text"/>
    <w:basedOn w:val="Normal"/>
    <w:link w:val="BalloonTextChar"/>
    <w:uiPriority w:val="99"/>
    <w:semiHidden/>
    <w:unhideWhenUsed/>
    <w:qFormat/>
    <w:rsid w:val="00370922"/>
    <w:pPr>
      <w:spacing w:after="0"/>
    </w:pPr>
    <w:rPr>
      <w:rFonts w:ascii="Tahoma" w:hAnsi="Tahoma" w:cs="Tahoma"/>
      <w:sz w:val="16"/>
      <w:szCs w:val="16"/>
    </w:rPr>
  </w:style>
  <w:style w:type="paragraph" w:styleId="CommentSubject">
    <w:name w:val="annotation subject"/>
    <w:basedOn w:val="CommentText"/>
    <w:link w:val="CommentSubjectChar"/>
    <w:uiPriority w:val="99"/>
    <w:semiHidden/>
    <w:unhideWhenUsed/>
    <w:qFormat/>
    <w:rsid w:val="007727C6"/>
    <w:rPr>
      <w:b/>
      <w:bCs/>
    </w:rPr>
  </w:style>
  <w:style w:type="paragraph" w:styleId="Header">
    <w:name w:val="header"/>
    <w:basedOn w:val="Normal"/>
    <w:link w:val="HeaderChar"/>
    <w:uiPriority w:val="99"/>
    <w:unhideWhenUsed/>
    <w:rsid w:val="002607C2"/>
    <w:pPr>
      <w:tabs>
        <w:tab w:val="center" w:pos="4536"/>
        <w:tab w:val="right" w:pos="9072"/>
      </w:tabs>
      <w:spacing w:after="0"/>
    </w:pPr>
  </w:style>
  <w:style w:type="paragraph" w:styleId="Footer">
    <w:name w:val="footer"/>
    <w:basedOn w:val="Normal"/>
    <w:link w:val="FooterChar"/>
    <w:uiPriority w:val="99"/>
    <w:unhideWhenUsed/>
    <w:rsid w:val="002607C2"/>
    <w:pPr>
      <w:tabs>
        <w:tab w:val="center" w:pos="4536"/>
        <w:tab w:val="right" w:pos="9072"/>
      </w:tabs>
      <w:spacing w:after="0"/>
    </w:pPr>
  </w:style>
  <w:style w:type="paragraph" w:customStyle="1" w:styleId="Abschnitt1">
    <w:name w:val="Abschnitt 1"/>
    <w:basedOn w:val="LO-normal"/>
    <w:link w:val="Abschnitt1Char"/>
    <w:qFormat/>
    <w:rsid w:val="00DD562E"/>
    <w:rPr>
      <w:rFonts w:asciiTheme="minorHAnsi" w:eastAsia="Comic Sans MS" w:hAnsiTheme="minorHAnsi" w:cs="Comic Sans MS"/>
      <w:b/>
      <w:i/>
      <w:sz w:val="32"/>
      <w:szCs w:val="32"/>
    </w:rPr>
  </w:style>
  <w:style w:type="paragraph" w:customStyle="1" w:styleId="Bulletpoints">
    <w:name w:val="Bullet points"/>
    <w:basedOn w:val="LO-normal"/>
    <w:link w:val="BulletpointsChar"/>
    <w:qFormat/>
    <w:rsid w:val="00DD562E"/>
    <w:pPr>
      <w:ind w:hanging="360"/>
    </w:pPr>
    <w:rPr>
      <w:rFonts w:asciiTheme="minorHAnsi" w:hAnsiTheme="minorHAnsi"/>
    </w:rPr>
  </w:style>
  <w:style w:type="paragraph" w:customStyle="1" w:styleId="Abschnitt2">
    <w:name w:val="Abschnitt 2"/>
    <w:basedOn w:val="Abschnitt1"/>
    <w:link w:val="Abschnitt2Char"/>
    <w:qFormat/>
    <w:rsid w:val="0063567A"/>
    <w:pPr>
      <w:spacing w:before="120"/>
    </w:pPr>
    <w:rPr>
      <w:rFonts w:ascii="Calibri" w:hAnsi="Calibri"/>
      <w:i w:val="0"/>
      <w:sz w:val="24"/>
    </w:rPr>
  </w:style>
  <w:style w:type="paragraph" w:customStyle="1" w:styleId="ChartTitle">
    <w:name w:val="Chart Title"/>
    <w:basedOn w:val="LO-normal"/>
    <w:link w:val="ChartTitleChar"/>
    <w:qFormat/>
    <w:rsid w:val="0063567A"/>
    <w:pPr>
      <w:tabs>
        <w:tab w:val="center" w:pos="4153"/>
        <w:tab w:val="right" w:pos="8306"/>
      </w:tabs>
      <w:ind w:right="72"/>
    </w:pPr>
    <w:rPr>
      <w:b/>
      <w:szCs w:val="22"/>
    </w:rPr>
  </w:style>
  <w:style w:type="paragraph" w:customStyle="1" w:styleId="ChartNorm">
    <w:name w:val="Chart Norm"/>
    <w:basedOn w:val="LO-normal"/>
    <w:link w:val="ChartNormChar"/>
    <w:qFormat/>
    <w:rsid w:val="0063567A"/>
    <w:rPr>
      <w:szCs w:val="22"/>
    </w:rPr>
  </w:style>
  <w:style w:type="paragraph" w:styleId="NormalWeb">
    <w:name w:val="Normal (Web)"/>
    <w:basedOn w:val="Normal"/>
    <w:uiPriority w:val="99"/>
    <w:semiHidden/>
    <w:unhideWhenUsed/>
    <w:rsid w:val="009B7ADB"/>
    <w:pPr>
      <w:spacing w:before="100" w:beforeAutospacing="1" w:after="100" w:afterAutospacing="1"/>
    </w:pPr>
    <w:rPr>
      <w:rFonts w:ascii="Times New Roman" w:hAnsi="Times New Roman"/>
      <w:color w:val="auto"/>
    </w:rPr>
  </w:style>
  <w:style w:type="paragraph" w:styleId="HTMLPreformatted">
    <w:name w:val="HTML Preformatted"/>
    <w:basedOn w:val="Normal"/>
    <w:link w:val="HTMLPreformattedChar"/>
    <w:uiPriority w:val="99"/>
    <w:unhideWhenUsed/>
    <w:rsid w:val="005A3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rsid w:val="005A3E08"/>
    <w:rPr>
      <w:rFonts w:ascii="Courier New" w:hAnsi="Courier New" w:cs="Courier New"/>
      <w:color w:val="auto"/>
      <w:szCs w:val="20"/>
    </w:rPr>
  </w:style>
  <w:style w:type="paragraph" w:customStyle="1" w:styleId="NormalText">
    <w:name w:val="Normal Text"/>
    <w:basedOn w:val="Normal"/>
    <w:link w:val="NormalTextChar"/>
    <w:qFormat/>
    <w:rsid w:val="002D41F6"/>
    <w:pPr>
      <w:widowControl w:val="0"/>
    </w:pPr>
    <w:rPr>
      <w:rFonts w:asciiTheme="minorHAnsi" w:hAnsiTheme="minorHAnsi"/>
      <w:szCs w:val="22"/>
    </w:rPr>
  </w:style>
  <w:style w:type="character" w:customStyle="1" w:styleId="NormalTextChar">
    <w:name w:val="Normal Text Char"/>
    <w:basedOn w:val="DefaultParagraphFont"/>
    <w:link w:val="NormalText"/>
    <w:rsid w:val="002D41F6"/>
    <w:rPr>
      <w:rFonts w:asciiTheme="minorHAnsi" w:hAnsiTheme="minorHAnsi"/>
      <w:sz w:val="22"/>
      <w:szCs w:val="22"/>
    </w:rPr>
  </w:style>
  <w:style w:type="numbering" w:customStyle="1" w:styleId="WWNum1">
    <w:name w:val="WWNum1"/>
    <w:basedOn w:val="NoList"/>
    <w:rsid w:val="00ED15CD"/>
    <w:pPr>
      <w:numPr>
        <w:numId w:val="3"/>
      </w:numPr>
    </w:pPr>
  </w:style>
  <w:style w:type="paragraph" w:customStyle="1" w:styleId="BulletPunkte">
    <w:name w:val="Bullet Punkte"/>
    <w:basedOn w:val="Bulletpoints"/>
    <w:link w:val="BulletPunkteChar"/>
    <w:qFormat/>
    <w:rsid w:val="00F1111D"/>
    <w:pPr>
      <w:numPr>
        <w:numId w:val="1"/>
      </w:numPr>
      <w:ind w:hanging="360"/>
    </w:pPr>
  </w:style>
  <w:style w:type="character" w:customStyle="1" w:styleId="BulletPunkteChar">
    <w:name w:val="Bullet Punkte Char"/>
    <w:basedOn w:val="BulletpointsChar"/>
    <w:link w:val="BulletPunkte"/>
    <w:rsid w:val="00F1111D"/>
    <w:rPr>
      <w:rFonts w:asciiTheme="minorHAnsi" w:hAnsiTheme="minorHAnsi"/>
      <w:sz w:val="24"/>
    </w:rPr>
  </w:style>
  <w:style w:type="character" w:styleId="Hyperlink">
    <w:name w:val="Hyperlink"/>
    <w:basedOn w:val="DefaultParagraphFont"/>
    <w:uiPriority w:val="99"/>
    <w:unhideWhenUsed/>
    <w:rsid w:val="001A5B84"/>
    <w:rPr>
      <w:color w:val="0000FF" w:themeColor="hyperlink"/>
      <w:u w:val="single"/>
    </w:rPr>
  </w:style>
  <w:style w:type="character" w:styleId="FollowedHyperlink">
    <w:name w:val="FollowedHyperlink"/>
    <w:basedOn w:val="DefaultParagraphFont"/>
    <w:uiPriority w:val="99"/>
    <w:semiHidden/>
    <w:unhideWhenUsed/>
    <w:rsid w:val="00CD65AA"/>
    <w:rPr>
      <w:color w:val="800080" w:themeColor="followedHyperlink"/>
      <w:u w:val="single"/>
    </w:rPr>
  </w:style>
  <w:style w:type="paragraph" w:styleId="Revision">
    <w:name w:val="Revision"/>
    <w:hidden/>
    <w:uiPriority w:val="99"/>
    <w:semiHidden/>
    <w:rsid w:val="00D553EB"/>
    <w:rPr>
      <w:rFonts w:ascii="Calibri" w:hAnsi="Calibri"/>
      <w:sz w:val="22"/>
    </w:rPr>
  </w:style>
  <w:style w:type="paragraph" w:customStyle="1" w:styleId="Bilderbogen-Wrter">
    <w:name w:val="Bilderbogen-Wörter"/>
    <w:basedOn w:val="Normal"/>
    <w:link w:val="Bilderbogen-WrterChar"/>
    <w:qFormat/>
    <w:rsid w:val="00F1111D"/>
    <w:pPr>
      <w:spacing w:before="96" w:after="96"/>
      <w:jc w:val="center"/>
    </w:pPr>
    <w:rPr>
      <w:rFonts w:cstheme="minorHAnsi"/>
      <w:b/>
      <w:bCs/>
      <w:sz w:val="32"/>
      <w:szCs w:val="32"/>
      <w:lang w:val="de-DE"/>
    </w:rPr>
  </w:style>
  <w:style w:type="character" w:customStyle="1" w:styleId="Bilderbogen-WrterChar">
    <w:name w:val="Bilderbogen-Wörter Char"/>
    <w:basedOn w:val="DefaultParagraphFont"/>
    <w:link w:val="Bilderbogen-Wrter"/>
    <w:rsid w:val="00F1111D"/>
    <w:rPr>
      <w:rFonts w:ascii="Calibri" w:hAnsi="Calibri" w:cstheme="minorHAnsi"/>
      <w:b/>
      <w:bCs/>
      <w:sz w:val="32"/>
      <w:szCs w:val="32"/>
      <w:lang w:val="de-DE"/>
    </w:rPr>
  </w:style>
  <w:style w:type="paragraph" w:customStyle="1" w:styleId="Normaltext0">
    <w:name w:val="Normaltext"/>
    <w:basedOn w:val="Normal"/>
    <w:link w:val="NormaltextChar0"/>
    <w:qFormat/>
    <w:rsid w:val="002C257D"/>
    <w:pPr>
      <w:overflowPunct w:val="0"/>
      <w:autoSpaceDE w:val="0"/>
      <w:autoSpaceDN w:val="0"/>
      <w:adjustRightInd w:val="0"/>
      <w:textAlignment w:val="baseline"/>
    </w:pPr>
    <w:rPr>
      <w:rFonts w:asciiTheme="minorHAnsi" w:hAnsiTheme="minorHAnsi" w:cs="Arial"/>
      <w:color w:val="auto"/>
      <w:lang w:val="de-DE" w:eastAsia="zh-CN"/>
    </w:rPr>
  </w:style>
  <w:style w:type="character" w:customStyle="1" w:styleId="NormaltextChar0">
    <w:name w:val="Normaltext Char"/>
    <w:basedOn w:val="DefaultParagraphFont"/>
    <w:link w:val="Normaltext0"/>
    <w:rsid w:val="002C257D"/>
    <w:rPr>
      <w:rFonts w:asciiTheme="minorHAnsi" w:hAnsiTheme="minorHAnsi" w:cs="Arial"/>
      <w:color w:val="auto"/>
      <w:sz w:val="24"/>
      <w:lang w:val="de-DE" w:eastAsia="zh-CN"/>
    </w:rPr>
  </w:style>
  <w:style w:type="paragraph" w:customStyle="1" w:styleId="Standard1">
    <w:name w:val="Standard1"/>
    <w:link w:val="normalChar"/>
    <w:rsid w:val="00580287"/>
    <w:pPr>
      <w:widowControl w:val="0"/>
      <w:pBdr>
        <w:top w:val="nil"/>
        <w:left w:val="nil"/>
        <w:bottom w:val="nil"/>
        <w:right w:val="nil"/>
        <w:between w:val="nil"/>
      </w:pBdr>
      <w:spacing w:after="60"/>
    </w:pPr>
    <w:rPr>
      <w:rFonts w:asciiTheme="minorHAnsi"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Cs w:val="24"/>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111D"/>
    <w:pPr>
      <w:spacing w:after="60"/>
    </w:pPr>
    <w:rPr>
      <w:rFonts w:ascii="Calibri" w:hAnsi="Calibri"/>
      <w:sz w:val="24"/>
    </w:rPr>
  </w:style>
  <w:style w:type="paragraph" w:styleId="berschrift1">
    <w:name w:val="heading 1"/>
    <w:qFormat/>
    <w:rsid w:val="00864A1F"/>
    <w:pPr>
      <w:keepNext/>
      <w:widowControl w:val="0"/>
      <w:spacing w:before="240" w:after="120"/>
      <w:outlineLvl w:val="0"/>
    </w:pPr>
    <w:rPr>
      <w:b/>
      <w:sz w:val="28"/>
      <w:szCs w:val="28"/>
    </w:rPr>
  </w:style>
  <w:style w:type="paragraph" w:styleId="berschrift2">
    <w:name w:val="heading 2"/>
    <w:qFormat/>
    <w:rsid w:val="00864A1F"/>
    <w:pPr>
      <w:keepNext/>
      <w:widowControl w:val="0"/>
      <w:spacing w:before="120" w:line="360" w:lineRule="auto"/>
      <w:outlineLvl w:val="1"/>
    </w:pPr>
    <w:rPr>
      <w:rFonts w:ascii="Comic Sans MS" w:eastAsia="Comic Sans MS" w:hAnsi="Comic Sans MS" w:cs="Comic Sans MS"/>
      <w:b/>
      <w:i/>
      <w:sz w:val="22"/>
    </w:rPr>
  </w:style>
  <w:style w:type="paragraph" w:styleId="berschrift3">
    <w:name w:val="heading 3"/>
    <w:qFormat/>
    <w:rsid w:val="00864A1F"/>
    <w:pPr>
      <w:keepNext/>
      <w:widowControl w:val="0"/>
      <w:spacing w:before="240"/>
      <w:outlineLvl w:val="2"/>
    </w:pPr>
    <w:rPr>
      <w:rFonts w:ascii="Arial Bold" w:eastAsia="Arial Bold" w:hAnsi="Arial Bold" w:cs="Arial Bold"/>
      <w:b/>
      <w:sz w:val="22"/>
    </w:rPr>
  </w:style>
  <w:style w:type="paragraph" w:styleId="berschrift4">
    <w:name w:val="heading 4"/>
    <w:qFormat/>
    <w:rsid w:val="00864A1F"/>
    <w:pPr>
      <w:keepNext/>
      <w:widowControl w:val="0"/>
      <w:spacing w:before="240"/>
      <w:outlineLvl w:val="3"/>
    </w:pPr>
    <w:rPr>
      <w:b/>
      <w:i/>
      <w:sz w:val="22"/>
    </w:rPr>
  </w:style>
  <w:style w:type="paragraph" w:styleId="berschrift5">
    <w:name w:val="heading 5"/>
    <w:qFormat/>
    <w:rsid w:val="00864A1F"/>
    <w:pPr>
      <w:widowControl w:val="0"/>
      <w:spacing w:after="40"/>
      <w:ind w:left="720" w:firstLine="215"/>
      <w:outlineLvl w:val="4"/>
    </w:pPr>
    <w:rPr>
      <w:rFonts w:ascii="Times" w:eastAsia="Times" w:hAnsi="Times" w:cs="Times"/>
      <w:b/>
      <w:szCs w:val="20"/>
    </w:rPr>
  </w:style>
  <w:style w:type="paragraph" w:styleId="berschrift6">
    <w:name w:val="heading 6"/>
    <w:qFormat/>
    <w:rsid w:val="00864A1F"/>
    <w:pPr>
      <w:keepNext/>
      <w:keepLines/>
      <w:widowControl w:val="0"/>
      <w:spacing w:before="200" w:after="40"/>
      <w:contextualSpacing/>
      <w:outlineLvl w:val="5"/>
    </w:pPr>
    <w:rPr>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mmentartextZchn">
    <w:name w:val="Kommentartext Zchn"/>
    <w:basedOn w:val="Absatz-Standardschriftart"/>
    <w:link w:val="Kommentartext"/>
    <w:uiPriority w:val="99"/>
    <w:qFormat/>
    <w:rsid w:val="00864A1F"/>
    <w:rPr>
      <w:sz w:val="20"/>
      <w:szCs w:val="20"/>
    </w:rPr>
  </w:style>
  <w:style w:type="character" w:styleId="Kommentarzeichen">
    <w:name w:val="annotation reference"/>
    <w:basedOn w:val="Absatz-Standardschriftart"/>
    <w:uiPriority w:val="99"/>
    <w:unhideWhenUsed/>
    <w:qFormat/>
    <w:rsid w:val="00864A1F"/>
    <w:rPr>
      <w:sz w:val="16"/>
      <w:szCs w:val="16"/>
    </w:rPr>
  </w:style>
  <w:style w:type="character" w:customStyle="1" w:styleId="SprechblasentextZchn">
    <w:name w:val="Sprechblasentext Zchn"/>
    <w:basedOn w:val="Absatz-Standardschriftart"/>
    <w:link w:val="Sprechblasentext"/>
    <w:uiPriority w:val="99"/>
    <w:semiHidden/>
    <w:qFormat/>
    <w:rsid w:val="00370922"/>
    <w:rPr>
      <w:rFonts w:ascii="Tahoma" w:hAnsi="Tahoma" w:cs="Tahoma"/>
      <w:sz w:val="16"/>
      <w:szCs w:val="16"/>
    </w:rPr>
  </w:style>
  <w:style w:type="character" w:customStyle="1" w:styleId="KommentarthemaZchn">
    <w:name w:val="Kommentarthema Zchn"/>
    <w:basedOn w:val="KommentartextZchn"/>
    <w:link w:val="Kommentarthema"/>
    <w:uiPriority w:val="99"/>
    <w:semiHidden/>
    <w:qFormat/>
    <w:rsid w:val="007727C6"/>
    <w:rPr>
      <w:b/>
      <w:bCs/>
      <w:sz w:val="20"/>
      <w:szCs w:val="20"/>
    </w:rPr>
  </w:style>
  <w:style w:type="character" w:customStyle="1" w:styleId="KopfzeileZchn">
    <w:name w:val="Kopfzeile Zchn"/>
    <w:basedOn w:val="Absatz-Standardschriftart"/>
    <w:link w:val="Kopfzeile"/>
    <w:uiPriority w:val="99"/>
    <w:qFormat/>
    <w:rsid w:val="002607C2"/>
  </w:style>
  <w:style w:type="character" w:customStyle="1" w:styleId="FuzeileZchn">
    <w:name w:val="Fußzeile Zchn"/>
    <w:basedOn w:val="Absatz-Standardschriftart"/>
    <w:link w:val="Fuzeile"/>
    <w:uiPriority w:val="99"/>
    <w:qFormat/>
    <w:rsid w:val="002607C2"/>
  </w:style>
  <w:style w:type="character" w:customStyle="1" w:styleId="normalChar">
    <w:name w:val="normal Char"/>
    <w:basedOn w:val="Absatz-Standardschriftart"/>
    <w:link w:val="Standard1"/>
    <w:qFormat/>
    <w:rsid w:val="00DD562E"/>
  </w:style>
  <w:style w:type="character" w:customStyle="1" w:styleId="TitelChar">
    <w:name w:val="Titel Char"/>
    <w:basedOn w:val="normalChar"/>
    <w:link w:val="Title1"/>
    <w:qFormat/>
    <w:rsid w:val="00DD562E"/>
    <w:rPr>
      <w:rFonts w:asciiTheme="minorHAnsi" w:hAnsiTheme="minorHAnsi"/>
      <w:b/>
      <w:sz w:val="48"/>
      <w:szCs w:val="48"/>
    </w:rPr>
  </w:style>
  <w:style w:type="character" w:customStyle="1" w:styleId="UntertitelChar">
    <w:name w:val="Untertitel Char"/>
    <w:basedOn w:val="normalChar"/>
    <w:link w:val="Subtitle1"/>
    <w:qFormat/>
    <w:rsid w:val="00DD562E"/>
    <w:rPr>
      <w:rFonts w:asciiTheme="minorHAnsi" w:hAnsiTheme="minorHAnsi"/>
      <w:b/>
      <w:i/>
      <w:sz w:val="28"/>
      <w:szCs w:val="28"/>
    </w:rPr>
  </w:style>
  <w:style w:type="character" w:customStyle="1" w:styleId="Abschnitt1Char">
    <w:name w:val="Abschnitt 1 Char"/>
    <w:basedOn w:val="normalChar"/>
    <w:link w:val="Abschnitt1"/>
    <w:qFormat/>
    <w:rsid w:val="00DD562E"/>
    <w:rPr>
      <w:rFonts w:asciiTheme="minorHAnsi" w:eastAsia="Comic Sans MS" w:hAnsiTheme="minorHAnsi" w:cs="Comic Sans MS"/>
      <w:b/>
      <w:i/>
      <w:sz w:val="32"/>
      <w:szCs w:val="32"/>
    </w:rPr>
  </w:style>
  <w:style w:type="character" w:customStyle="1" w:styleId="BulletpointsChar">
    <w:name w:val="Bullet points Char"/>
    <w:basedOn w:val="normalChar"/>
    <w:link w:val="Bulletpoints"/>
    <w:qFormat/>
    <w:rsid w:val="00DD562E"/>
    <w:rPr>
      <w:rFonts w:asciiTheme="minorHAnsi" w:hAnsiTheme="minorHAnsi"/>
    </w:rPr>
  </w:style>
  <w:style w:type="character" w:customStyle="1" w:styleId="Abschnitt2Char">
    <w:name w:val="Abschnitt 2 Char"/>
    <w:basedOn w:val="Abschnitt1Char"/>
    <w:link w:val="Abschnitt2"/>
    <w:qFormat/>
    <w:rsid w:val="0063567A"/>
    <w:rPr>
      <w:rFonts w:ascii="Calibri" w:eastAsia="Comic Sans MS" w:hAnsi="Calibri" w:cs="Comic Sans MS"/>
      <w:b/>
      <w:i/>
      <w:sz w:val="32"/>
      <w:szCs w:val="32"/>
    </w:rPr>
  </w:style>
  <w:style w:type="character" w:customStyle="1" w:styleId="ChartTitleChar">
    <w:name w:val="Chart Title Char"/>
    <w:basedOn w:val="normalChar"/>
    <w:link w:val="ChartTitle"/>
    <w:qFormat/>
    <w:rsid w:val="0063567A"/>
    <w:rPr>
      <w:rFonts w:ascii="Calibri" w:hAnsi="Calibri"/>
      <w:b/>
      <w:sz w:val="22"/>
      <w:szCs w:val="22"/>
    </w:rPr>
  </w:style>
  <w:style w:type="character" w:customStyle="1" w:styleId="ChartNormChar">
    <w:name w:val="Chart Norm Char"/>
    <w:basedOn w:val="normalChar"/>
    <w:link w:val="ChartNorm"/>
    <w:qFormat/>
    <w:rsid w:val="0063567A"/>
    <w:rPr>
      <w:rFonts w:ascii="Calibri" w:hAnsi="Calibri"/>
      <w:sz w:val="22"/>
      <w:szCs w:val="22"/>
    </w:rPr>
  </w:style>
  <w:style w:type="character" w:customStyle="1" w:styleId="ListLabel1">
    <w:name w:val="ListLabel 1"/>
    <w:qFormat/>
    <w:rsid w:val="002D2234"/>
    <w:rPr>
      <w:rFonts w:eastAsia="Arial" w:cs="Arial"/>
    </w:rPr>
  </w:style>
  <w:style w:type="character" w:customStyle="1" w:styleId="ListLabel2">
    <w:name w:val="ListLabel 2"/>
    <w:qFormat/>
    <w:rsid w:val="002D2234"/>
    <w:rPr>
      <w:rFonts w:eastAsia="Arial" w:cs="Arial"/>
    </w:rPr>
  </w:style>
  <w:style w:type="character" w:customStyle="1" w:styleId="ListLabel3">
    <w:name w:val="ListLabel 3"/>
    <w:qFormat/>
    <w:rsid w:val="002D2234"/>
    <w:rPr>
      <w:rFonts w:eastAsia="Arial" w:cs="Arial"/>
    </w:rPr>
  </w:style>
  <w:style w:type="character" w:customStyle="1" w:styleId="ListLabel4">
    <w:name w:val="ListLabel 4"/>
    <w:qFormat/>
    <w:rsid w:val="002D2234"/>
    <w:rPr>
      <w:rFonts w:eastAsia="Arial" w:cs="Arial"/>
    </w:rPr>
  </w:style>
  <w:style w:type="character" w:customStyle="1" w:styleId="ListLabel5">
    <w:name w:val="ListLabel 5"/>
    <w:qFormat/>
    <w:rsid w:val="002D2234"/>
    <w:rPr>
      <w:rFonts w:eastAsia="Arial" w:cs="Arial"/>
    </w:rPr>
  </w:style>
  <w:style w:type="character" w:customStyle="1" w:styleId="ListLabel6">
    <w:name w:val="ListLabel 6"/>
    <w:qFormat/>
    <w:rsid w:val="002D2234"/>
    <w:rPr>
      <w:rFonts w:eastAsia="Arial" w:cs="Arial"/>
    </w:rPr>
  </w:style>
  <w:style w:type="character" w:customStyle="1" w:styleId="ListLabel7">
    <w:name w:val="ListLabel 7"/>
    <w:qFormat/>
    <w:rsid w:val="002D2234"/>
    <w:rPr>
      <w:rFonts w:eastAsia="Arial" w:cs="Arial"/>
    </w:rPr>
  </w:style>
  <w:style w:type="character" w:customStyle="1" w:styleId="ListLabel8">
    <w:name w:val="ListLabel 8"/>
    <w:qFormat/>
    <w:rsid w:val="002D2234"/>
    <w:rPr>
      <w:rFonts w:eastAsia="Arial" w:cs="Arial"/>
    </w:rPr>
  </w:style>
  <w:style w:type="character" w:customStyle="1" w:styleId="ListLabel9">
    <w:name w:val="ListLabel 9"/>
    <w:qFormat/>
    <w:rsid w:val="002D2234"/>
    <w:rPr>
      <w:rFonts w:eastAsia="Arial" w:cs="Arial"/>
    </w:rPr>
  </w:style>
  <w:style w:type="character" w:customStyle="1" w:styleId="Internetlink">
    <w:name w:val="Internetlink"/>
    <w:rsid w:val="002D2234"/>
    <w:rPr>
      <w:color w:val="000080"/>
      <w:u w:val="single"/>
    </w:rPr>
  </w:style>
  <w:style w:type="paragraph" w:customStyle="1" w:styleId="berschrift">
    <w:name w:val="Überschrift"/>
    <w:basedOn w:val="Standard"/>
    <w:next w:val="Textkrper"/>
    <w:qFormat/>
    <w:rsid w:val="002D2234"/>
    <w:pPr>
      <w:keepNext/>
      <w:spacing w:before="240" w:after="120"/>
    </w:pPr>
    <w:rPr>
      <w:rFonts w:ascii="Liberation Sans" w:eastAsia="Noto Sans CJK SC Regular" w:hAnsi="Liberation Sans" w:cs="FreeSans"/>
      <w:sz w:val="28"/>
      <w:szCs w:val="28"/>
    </w:rPr>
  </w:style>
  <w:style w:type="paragraph" w:styleId="Textkrper">
    <w:name w:val="Body Text"/>
    <w:basedOn w:val="Standard"/>
    <w:rsid w:val="002D2234"/>
    <w:pPr>
      <w:spacing w:after="140" w:line="288" w:lineRule="auto"/>
    </w:pPr>
  </w:style>
  <w:style w:type="paragraph" w:styleId="Liste">
    <w:name w:val="List"/>
    <w:basedOn w:val="Textkrper"/>
    <w:rsid w:val="002D2234"/>
    <w:rPr>
      <w:rFonts w:cs="FreeSans"/>
    </w:rPr>
  </w:style>
  <w:style w:type="paragraph" w:styleId="Beschriftung">
    <w:name w:val="caption"/>
    <w:basedOn w:val="Standard"/>
    <w:qFormat/>
    <w:rsid w:val="002D2234"/>
    <w:pPr>
      <w:suppressLineNumbers/>
      <w:spacing w:before="120" w:after="120"/>
    </w:pPr>
    <w:rPr>
      <w:rFonts w:cs="FreeSans"/>
      <w:i/>
      <w:iCs/>
    </w:rPr>
  </w:style>
  <w:style w:type="paragraph" w:customStyle="1" w:styleId="Verzeichnis">
    <w:name w:val="Verzeichnis"/>
    <w:basedOn w:val="Standard"/>
    <w:qFormat/>
    <w:rsid w:val="002D2234"/>
    <w:pPr>
      <w:suppressLineNumbers/>
    </w:pPr>
    <w:rPr>
      <w:rFonts w:cs="FreeSans"/>
    </w:rPr>
  </w:style>
  <w:style w:type="paragraph" w:customStyle="1" w:styleId="LO-normal">
    <w:name w:val="LO-normal"/>
    <w:qFormat/>
    <w:rsid w:val="00F1111D"/>
    <w:rPr>
      <w:rFonts w:ascii="Calibri" w:hAnsi="Calibri"/>
      <w:sz w:val="24"/>
    </w:rPr>
  </w:style>
  <w:style w:type="paragraph" w:customStyle="1" w:styleId="Title1">
    <w:name w:val="Title1"/>
    <w:basedOn w:val="LO-normal"/>
    <w:link w:val="TitelChar"/>
    <w:qFormat/>
    <w:rsid w:val="00DD562E"/>
    <w:pPr>
      <w:jc w:val="center"/>
    </w:pPr>
    <w:rPr>
      <w:rFonts w:asciiTheme="minorHAnsi" w:hAnsiTheme="minorHAnsi"/>
      <w:b/>
      <w:sz w:val="48"/>
      <w:szCs w:val="48"/>
    </w:rPr>
  </w:style>
  <w:style w:type="paragraph" w:customStyle="1" w:styleId="Subtitle1">
    <w:name w:val="Subtitle1"/>
    <w:basedOn w:val="LO-normal"/>
    <w:link w:val="UntertitelChar"/>
    <w:qFormat/>
    <w:rsid w:val="00DD562E"/>
    <w:pPr>
      <w:jc w:val="center"/>
    </w:pPr>
    <w:rPr>
      <w:rFonts w:asciiTheme="minorHAnsi" w:hAnsiTheme="minorHAnsi"/>
      <w:b/>
      <w:i/>
      <w:sz w:val="28"/>
      <w:szCs w:val="28"/>
    </w:rPr>
  </w:style>
  <w:style w:type="paragraph" w:styleId="Kommentartext">
    <w:name w:val="annotation text"/>
    <w:basedOn w:val="Standard"/>
    <w:link w:val="KommentartextZchn"/>
    <w:uiPriority w:val="99"/>
    <w:unhideWhenUsed/>
    <w:qFormat/>
    <w:rsid w:val="00864A1F"/>
    <w:rPr>
      <w:sz w:val="20"/>
      <w:szCs w:val="20"/>
    </w:rPr>
  </w:style>
  <w:style w:type="paragraph" w:styleId="Sprechblasentext">
    <w:name w:val="Balloon Text"/>
    <w:basedOn w:val="Standard"/>
    <w:link w:val="SprechblasentextZchn"/>
    <w:uiPriority w:val="99"/>
    <w:semiHidden/>
    <w:unhideWhenUsed/>
    <w:qFormat/>
    <w:rsid w:val="00370922"/>
    <w:pPr>
      <w:spacing w:after="0"/>
    </w:pPr>
    <w:rPr>
      <w:rFonts w:ascii="Tahoma" w:hAnsi="Tahoma" w:cs="Tahoma"/>
      <w:sz w:val="16"/>
      <w:szCs w:val="16"/>
    </w:rPr>
  </w:style>
  <w:style w:type="paragraph" w:styleId="Kommentarthema">
    <w:name w:val="annotation subject"/>
    <w:basedOn w:val="Kommentartext"/>
    <w:link w:val="KommentarthemaZchn"/>
    <w:uiPriority w:val="99"/>
    <w:semiHidden/>
    <w:unhideWhenUsed/>
    <w:qFormat/>
    <w:rsid w:val="007727C6"/>
    <w:rPr>
      <w:b/>
      <w:bCs/>
    </w:rPr>
  </w:style>
  <w:style w:type="paragraph" w:styleId="Kopfzeile">
    <w:name w:val="header"/>
    <w:basedOn w:val="Standard"/>
    <w:link w:val="KopfzeileZchn"/>
    <w:uiPriority w:val="99"/>
    <w:unhideWhenUsed/>
    <w:rsid w:val="002607C2"/>
    <w:pPr>
      <w:tabs>
        <w:tab w:val="center" w:pos="4536"/>
        <w:tab w:val="right" w:pos="9072"/>
      </w:tabs>
      <w:spacing w:after="0"/>
    </w:pPr>
  </w:style>
  <w:style w:type="paragraph" w:styleId="Fuzeile">
    <w:name w:val="footer"/>
    <w:basedOn w:val="Standard"/>
    <w:link w:val="FuzeileZchn"/>
    <w:uiPriority w:val="99"/>
    <w:unhideWhenUsed/>
    <w:rsid w:val="002607C2"/>
    <w:pPr>
      <w:tabs>
        <w:tab w:val="center" w:pos="4536"/>
        <w:tab w:val="right" w:pos="9072"/>
      </w:tabs>
      <w:spacing w:after="0"/>
    </w:pPr>
  </w:style>
  <w:style w:type="paragraph" w:customStyle="1" w:styleId="Abschnitt1">
    <w:name w:val="Abschnitt 1"/>
    <w:basedOn w:val="LO-normal"/>
    <w:link w:val="Abschnitt1Char"/>
    <w:qFormat/>
    <w:rsid w:val="00DD562E"/>
    <w:rPr>
      <w:rFonts w:asciiTheme="minorHAnsi" w:eastAsia="Comic Sans MS" w:hAnsiTheme="minorHAnsi" w:cs="Comic Sans MS"/>
      <w:b/>
      <w:i/>
      <w:sz w:val="32"/>
      <w:szCs w:val="32"/>
    </w:rPr>
  </w:style>
  <w:style w:type="paragraph" w:customStyle="1" w:styleId="Bulletpoints">
    <w:name w:val="Bullet points"/>
    <w:basedOn w:val="LO-normal"/>
    <w:link w:val="BulletpointsChar"/>
    <w:qFormat/>
    <w:rsid w:val="00DD562E"/>
    <w:pPr>
      <w:ind w:hanging="360"/>
    </w:pPr>
    <w:rPr>
      <w:rFonts w:asciiTheme="minorHAnsi" w:hAnsiTheme="minorHAnsi"/>
    </w:rPr>
  </w:style>
  <w:style w:type="paragraph" w:customStyle="1" w:styleId="Abschnitt2">
    <w:name w:val="Abschnitt 2"/>
    <w:basedOn w:val="Abschnitt1"/>
    <w:link w:val="Abschnitt2Char"/>
    <w:qFormat/>
    <w:rsid w:val="0063567A"/>
    <w:pPr>
      <w:spacing w:before="120"/>
    </w:pPr>
    <w:rPr>
      <w:rFonts w:ascii="Calibri" w:hAnsi="Calibri"/>
      <w:i w:val="0"/>
      <w:sz w:val="24"/>
    </w:rPr>
  </w:style>
  <w:style w:type="paragraph" w:customStyle="1" w:styleId="ChartTitle">
    <w:name w:val="Chart Title"/>
    <w:basedOn w:val="LO-normal"/>
    <w:link w:val="ChartTitleChar"/>
    <w:qFormat/>
    <w:rsid w:val="0063567A"/>
    <w:pPr>
      <w:tabs>
        <w:tab w:val="center" w:pos="4153"/>
        <w:tab w:val="right" w:pos="8306"/>
      </w:tabs>
      <w:ind w:right="72"/>
    </w:pPr>
    <w:rPr>
      <w:b/>
      <w:szCs w:val="22"/>
    </w:rPr>
  </w:style>
  <w:style w:type="paragraph" w:customStyle="1" w:styleId="ChartNorm">
    <w:name w:val="Chart Norm"/>
    <w:basedOn w:val="LO-normal"/>
    <w:link w:val="ChartNormChar"/>
    <w:qFormat/>
    <w:rsid w:val="0063567A"/>
    <w:rPr>
      <w:szCs w:val="22"/>
    </w:rPr>
  </w:style>
  <w:style w:type="paragraph" w:styleId="StandardWeb">
    <w:name w:val="Normal (Web)"/>
    <w:basedOn w:val="Standard"/>
    <w:uiPriority w:val="99"/>
    <w:semiHidden/>
    <w:unhideWhenUsed/>
    <w:rsid w:val="009B7ADB"/>
    <w:pPr>
      <w:spacing w:before="100" w:beforeAutospacing="1" w:after="100" w:afterAutospacing="1"/>
    </w:pPr>
    <w:rPr>
      <w:rFonts w:ascii="Times New Roman" w:hAnsi="Times New Roman"/>
      <w:color w:val="auto"/>
    </w:rPr>
  </w:style>
  <w:style w:type="paragraph" w:styleId="HTMLVorformatiert">
    <w:name w:val="HTML Preformatted"/>
    <w:basedOn w:val="Standard"/>
    <w:link w:val="HTMLVorformatiertZchn"/>
    <w:uiPriority w:val="99"/>
    <w:unhideWhenUsed/>
    <w:rsid w:val="005A3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sz w:val="20"/>
      <w:szCs w:val="20"/>
    </w:rPr>
  </w:style>
  <w:style w:type="character" w:customStyle="1" w:styleId="HTMLVorformatiertZchn">
    <w:name w:val="HTML Vorformatiert Zchn"/>
    <w:basedOn w:val="Absatz-Standardschriftart"/>
    <w:link w:val="HTMLVorformatiert"/>
    <w:uiPriority w:val="99"/>
    <w:rsid w:val="005A3E08"/>
    <w:rPr>
      <w:rFonts w:ascii="Courier New" w:hAnsi="Courier New" w:cs="Courier New"/>
      <w:color w:val="auto"/>
      <w:szCs w:val="20"/>
    </w:rPr>
  </w:style>
  <w:style w:type="paragraph" w:customStyle="1" w:styleId="NormalText">
    <w:name w:val="Normal Text"/>
    <w:basedOn w:val="Standard"/>
    <w:link w:val="NormalTextChar"/>
    <w:qFormat/>
    <w:rsid w:val="002D41F6"/>
    <w:pPr>
      <w:widowControl w:val="0"/>
    </w:pPr>
    <w:rPr>
      <w:rFonts w:asciiTheme="minorHAnsi" w:hAnsiTheme="minorHAnsi"/>
      <w:szCs w:val="22"/>
    </w:rPr>
  </w:style>
  <w:style w:type="character" w:customStyle="1" w:styleId="NormalTextChar">
    <w:name w:val="Normal Text Char"/>
    <w:basedOn w:val="Absatz-Standardschriftart"/>
    <w:link w:val="NormalText"/>
    <w:rsid w:val="002D41F6"/>
    <w:rPr>
      <w:rFonts w:asciiTheme="minorHAnsi" w:hAnsiTheme="minorHAnsi"/>
      <w:sz w:val="22"/>
      <w:szCs w:val="22"/>
    </w:rPr>
  </w:style>
  <w:style w:type="numbering" w:customStyle="1" w:styleId="WWNum1">
    <w:name w:val="WWNum1"/>
    <w:basedOn w:val="KeineListe"/>
    <w:rsid w:val="00ED15CD"/>
    <w:pPr>
      <w:numPr>
        <w:numId w:val="3"/>
      </w:numPr>
    </w:pPr>
  </w:style>
  <w:style w:type="paragraph" w:customStyle="1" w:styleId="BulletPunkte">
    <w:name w:val="Bullet Punkte"/>
    <w:basedOn w:val="Bulletpoints"/>
    <w:link w:val="BulletPunkteChar"/>
    <w:qFormat/>
    <w:rsid w:val="00F1111D"/>
    <w:pPr>
      <w:numPr>
        <w:numId w:val="1"/>
      </w:numPr>
      <w:ind w:hanging="360"/>
    </w:pPr>
  </w:style>
  <w:style w:type="character" w:customStyle="1" w:styleId="BulletPunkteChar">
    <w:name w:val="Bullet Punkte Char"/>
    <w:basedOn w:val="BulletpointsChar"/>
    <w:link w:val="BulletPunkte"/>
    <w:rsid w:val="00F1111D"/>
    <w:rPr>
      <w:rFonts w:asciiTheme="minorHAnsi" w:hAnsiTheme="minorHAnsi"/>
      <w:sz w:val="24"/>
    </w:rPr>
  </w:style>
  <w:style w:type="character" w:styleId="Hyperlink">
    <w:name w:val="Hyperlink"/>
    <w:basedOn w:val="Absatz-Standardschriftart"/>
    <w:uiPriority w:val="99"/>
    <w:unhideWhenUsed/>
    <w:rsid w:val="001A5B84"/>
    <w:rPr>
      <w:color w:val="0000FF" w:themeColor="hyperlink"/>
      <w:u w:val="single"/>
    </w:rPr>
  </w:style>
  <w:style w:type="character" w:styleId="BesuchterHyperlink">
    <w:name w:val="FollowedHyperlink"/>
    <w:basedOn w:val="Absatz-Standardschriftart"/>
    <w:uiPriority w:val="99"/>
    <w:semiHidden/>
    <w:unhideWhenUsed/>
    <w:rsid w:val="00CD65AA"/>
    <w:rPr>
      <w:color w:val="800080" w:themeColor="followedHyperlink"/>
      <w:u w:val="single"/>
    </w:rPr>
  </w:style>
  <w:style w:type="paragraph" w:styleId="berarbeitung">
    <w:name w:val="Revision"/>
    <w:hidden/>
    <w:uiPriority w:val="99"/>
    <w:semiHidden/>
    <w:rsid w:val="00D553EB"/>
    <w:rPr>
      <w:rFonts w:ascii="Calibri" w:hAnsi="Calibri"/>
      <w:sz w:val="22"/>
    </w:rPr>
  </w:style>
  <w:style w:type="paragraph" w:customStyle="1" w:styleId="Bilderbogen-Wrter">
    <w:name w:val="Bilderbogen-Wörter"/>
    <w:basedOn w:val="Standard"/>
    <w:link w:val="Bilderbogen-WrterChar"/>
    <w:qFormat/>
    <w:rsid w:val="00F1111D"/>
    <w:pPr>
      <w:spacing w:before="96" w:after="96"/>
      <w:jc w:val="center"/>
    </w:pPr>
    <w:rPr>
      <w:rFonts w:cstheme="minorHAnsi"/>
      <w:b/>
      <w:bCs/>
      <w:sz w:val="32"/>
      <w:szCs w:val="32"/>
      <w:lang w:val="de-DE"/>
    </w:rPr>
  </w:style>
  <w:style w:type="character" w:customStyle="1" w:styleId="Bilderbogen-WrterChar">
    <w:name w:val="Bilderbogen-Wörter Char"/>
    <w:basedOn w:val="Absatz-Standardschriftart"/>
    <w:link w:val="Bilderbogen-Wrter"/>
    <w:rsid w:val="00F1111D"/>
    <w:rPr>
      <w:rFonts w:ascii="Calibri" w:hAnsi="Calibri" w:cstheme="minorHAnsi"/>
      <w:b/>
      <w:bCs/>
      <w:sz w:val="32"/>
      <w:szCs w:val="32"/>
      <w:lang w:val="de-DE"/>
    </w:rPr>
  </w:style>
  <w:style w:type="paragraph" w:customStyle="1" w:styleId="Normaltext0">
    <w:name w:val="Normaltext"/>
    <w:basedOn w:val="Standard"/>
    <w:link w:val="NormaltextChar0"/>
    <w:qFormat/>
    <w:rsid w:val="002C257D"/>
    <w:pPr>
      <w:overflowPunct w:val="0"/>
      <w:autoSpaceDE w:val="0"/>
      <w:autoSpaceDN w:val="0"/>
      <w:adjustRightInd w:val="0"/>
      <w:textAlignment w:val="baseline"/>
    </w:pPr>
    <w:rPr>
      <w:rFonts w:asciiTheme="minorHAnsi" w:hAnsiTheme="minorHAnsi" w:cs="Arial"/>
      <w:color w:val="auto"/>
      <w:lang w:val="de-DE" w:eastAsia="zh-CN"/>
    </w:rPr>
  </w:style>
  <w:style w:type="character" w:customStyle="1" w:styleId="NormaltextChar0">
    <w:name w:val="Normaltext Char"/>
    <w:basedOn w:val="Absatz-Standardschriftart"/>
    <w:link w:val="Normaltext0"/>
    <w:rsid w:val="002C257D"/>
    <w:rPr>
      <w:rFonts w:asciiTheme="minorHAnsi" w:hAnsiTheme="minorHAnsi" w:cs="Arial"/>
      <w:color w:val="auto"/>
      <w:sz w:val="24"/>
      <w:lang w:val="de-DE" w:eastAsia="zh-CN"/>
    </w:rPr>
  </w:style>
  <w:style w:type="paragraph" w:customStyle="1" w:styleId="Standard1">
    <w:name w:val="Standard1"/>
    <w:link w:val="normalChar"/>
    <w:rsid w:val="00580287"/>
    <w:pPr>
      <w:widowControl w:val="0"/>
      <w:pBdr>
        <w:top w:val="nil"/>
        <w:left w:val="nil"/>
        <w:bottom w:val="nil"/>
        <w:right w:val="nil"/>
        <w:between w:val="nil"/>
      </w:pBdr>
      <w:spacing w:after="60"/>
    </w:pPr>
    <w:rPr>
      <w:rFonts w:asciiTheme="minorHAnsi" w:hAnsiTheme="minorHAnsi"/>
      <w:sz w:val="22"/>
      <w:szCs w:val="22"/>
    </w:rPr>
  </w:style>
</w:styles>
</file>

<file path=word/webSettings.xml><?xml version="1.0" encoding="utf-8"?>
<w:webSettings xmlns:r="http://schemas.openxmlformats.org/officeDocument/2006/relationships" xmlns:w="http://schemas.openxmlformats.org/wordprocessingml/2006/main">
  <w:divs>
    <w:div w:id="32467941">
      <w:bodyDiv w:val="1"/>
      <w:marLeft w:val="0"/>
      <w:marRight w:val="0"/>
      <w:marTop w:val="0"/>
      <w:marBottom w:val="0"/>
      <w:divBdr>
        <w:top w:val="none" w:sz="0" w:space="0" w:color="auto"/>
        <w:left w:val="none" w:sz="0" w:space="0" w:color="auto"/>
        <w:bottom w:val="none" w:sz="0" w:space="0" w:color="auto"/>
        <w:right w:val="none" w:sz="0" w:space="0" w:color="auto"/>
      </w:divBdr>
    </w:div>
    <w:div w:id="580678206">
      <w:bodyDiv w:val="1"/>
      <w:marLeft w:val="0"/>
      <w:marRight w:val="0"/>
      <w:marTop w:val="0"/>
      <w:marBottom w:val="0"/>
      <w:divBdr>
        <w:top w:val="none" w:sz="0" w:space="0" w:color="auto"/>
        <w:left w:val="none" w:sz="0" w:space="0" w:color="auto"/>
        <w:bottom w:val="none" w:sz="0" w:space="0" w:color="auto"/>
        <w:right w:val="none" w:sz="0" w:space="0" w:color="auto"/>
      </w:divBdr>
    </w:div>
    <w:div w:id="619383973">
      <w:bodyDiv w:val="1"/>
      <w:marLeft w:val="0"/>
      <w:marRight w:val="0"/>
      <w:marTop w:val="0"/>
      <w:marBottom w:val="0"/>
      <w:divBdr>
        <w:top w:val="none" w:sz="0" w:space="0" w:color="auto"/>
        <w:left w:val="none" w:sz="0" w:space="0" w:color="auto"/>
        <w:bottom w:val="none" w:sz="0" w:space="0" w:color="auto"/>
        <w:right w:val="none" w:sz="0" w:space="0" w:color="auto"/>
      </w:divBdr>
    </w:div>
    <w:div w:id="869925543">
      <w:bodyDiv w:val="1"/>
      <w:marLeft w:val="0"/>
      <w:marRight w:val="0"/>
      <w:marTop w:val="0"/>
      <w:marBottom w:val="0"/>
      <w:divBdr>
        <w:top w:val="none" w:sz="0" w:space="0" w:color="auto"/>
        <w:left w:val="none" w:sz="0" w:space="0" w:color="auto"/>
        <w:bottom w:val="none" w:sz="0" w:space="0" w:color="auto"/>
        <w:right w:val="none" w:sz="0" w:space="0" w:color="auto"/>
      </w:divBdr>
    </w:div>
    <w:div w:id="1371615161">
      <w:bodyDiv w:val="1"/>
      <w:marLeft w:val="0"/>
      <w:marRight w:val="0"/>
      <w:marTop w:val="0"/>
      <w:marBottom w:val="0"/>
      <w:divBdr>
        <w:top w:val="none" w:sz="0" w:space="0" w:color="auto"/>
        <w:left w:val="none" w:sz="0" w:space="0" w:color="auto"/>
        <w:bottom w:val="none" w:sz="0" w:space="0" w:color="auto"/>
        <w:right w:val="none" w:sz="0" w:space="0" w:color="auto"/>
      </w:divBdr>
    </w:div>
    <w:div w:id="1603024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gif"/><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69.jpeg"/><Relationship Id="rId89" Type="http://schemas.openxmlformats.org/officeDocument/2006/relationships/image" Target="media/image73.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6.jpeg"/><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image" Target="media/image17.gif"/><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header" Target="header4.xm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image" Target="media/image53.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2.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header" Target="header6.xml"/><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7.jpeg"/><Relationship Id="rId14" Type="http://schemas.openxmlformats.org/officeDocument/2006/relationships/image" Target="media/image2.gi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eader" Target="header5.xml"/><Relationship Id="rId77" Type="http://schemas.openxmlformats.org/officeDocument/2006/relationships/image" Target="media/image63.jpeg"/><Relationship Id="rId100" Type="http://schemas.openxmlformats.org/officeDocument/2006/relationships/image" Target="media/image84.jpeg"/><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0.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gif"/><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theme" Target="theme/theme1.xml"/><Relationship Id="rId129" Type="http://schemas.microsoft.com/office/2016/09/relationships/commentsIds" Target="commentsIds.xml"/><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8.jpeg"/><Relationship Id="rId88" Type="http://schemas.openxmlformats.org/officeDocument/2006/relationships/header" Target="header7.xml"/><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image" Target="media/image11.jpeg"/><Relationship Id="rId28" Type="http://schemas.openxmlformats.org/officeDocument/2006/relationships/image" Target="media/image16.gif"/><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9.gif"/><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1.jpeg"/><Relationship Id="rId94" Type="http://schemas.openxmlformats.org/officeDocument/2006/relationships/image" Target="media/image78.png"/><Relationship Id="rId99" Type="http://schemas.openxmlformats.org/officeDocument/2006/relationships/image" Target="media/image83.jpeg"/><Relationship Id="rId101" Type="http://schemas.openxmlformats.org/officeDocument/2006/relationships/header" Target="header8.xml"/><Relationship Id="rId13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2.jpeg"/><Relationship Id="rId97" Type="http://schemas.openxmlformats.org/officeDocument/2006/relationships/image" Target="media/image81.jpe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64D13F-8C6C-46F5-913F-AA64A4599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6413</Words>
  <Characters>40409</Characters>
  <Application>Microsoft Office Word</Application>
  <DocSecurity>0</DocSecurity>
  <Lines>336</Lines>
  <Paragraphs>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46729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Pope</dc:creator>
  <cp:lastModifiedBy>Kathrin Pope</cp:lastModifiedBy>
  <cp:revision>2</cp:revision>
  <cp:lastPrinted>2018-04-04T07:21:00Z</cp:lastPrinted>
  <dcterms:created xsi:type="dcterms:W3CDTF">2024-01-02T08:34:00Z</dcterms:created>
  <dcterms:modified xsi:type="dcterms:W3CDTF">2024-01-02T08:34:00Z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