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4A" w:rsidRDefault="00AE624A" w:rsidP="00884705">
      <w:pPr>
        <w:pStyle w:val="BodyText"/>
      </w:pPr>
      <w:bookmarkStart w:id="0" w:name="_Toc40762463"/>
    </w:p>
    <w:p w:rsidR="00AE624A" w:rsidRDefault="00AE624A" w:rsidP="00884705">
      <w:pPr>
        <w:pStyle w:val="BodyText"/>
      </w:pPr>
    </w:p>
    <w:p w:rsidR="00AE624A" w:rsidRDefault="00AE624A" w:rsidP="00884705">
      <w:pPr>
        <w:pStyle w:val="BodyText"/>
      </w:pPr>
    </w:p>
    <w:p w:rsidR="00EA7819" w:rsidRDefault="00EA7819" w:rsidP="00884705">
      <w:pPr>
        <w:pStyle w:val="BodyText"/>
      </w:pPr>
    </w:p>
    <w:p w:rsidR="00FB4B52" w:rsidRPr="005F0822" w:rsidRDefault="00842EAE" w:rsidP="005F0822">
      <w:pPr>
        <w:pStyle w:val="BodyText"/>
        <w:spacing w:before="480"/>
        <w:jc w:val="center"/>
        <w:rPr>
          <w:b/>
          <w:iCs/>
          <w:sz w:val="46"/>
          <w:szCs w:val="46"/>
        </w:rPr>
      </w:pPr>
      <w:r>
        <w:rPr>
          <w:b/>
          <w:iCs/>
          <w:sz w:val="46"/>
          <w:szCs w:val="46"/>
        </w:rPr>
        <w:t xml:space="preserve">Geflüchtete </w:t>
      </w:r>
      <w:r w:rsidR="003B631D" w:rsidRPr="005F0822">
        <w:rPr>
          <w:b/>
          <w:iCs/>
          <w:sz w:val="46"/>
          <w:szCs w:val="46"/>
        </w:rPr>
        <w:t>lernen Deutsch</w:t>
      </w:r>
    </w:p>
    <w:p w:rsidR="002703E8" w:rsidRPr="007D7C10" w:rsidRDefault="002703E8" w:rsidP="00884705">
      <w:pPr>
        <w:pStyle w:val="BodyText"/>
        <w:rPr>
          <w:sz w:val="28"/>
          <w:szCs w:val="28"/>
        </w:rPr>
      </w:pPr>
    </w:p>
    <w:p w:rsidR="00FB4B52" w:rsidRPr="008009AC" w:rsidRDefault="003B631D" w:rsidP="008009AC">
      <w:pPr>
        <w:pStyle w:val="Textkrperfettzentriert18"/>
      </w:pPr>
      <w:r w:rsidRPr="008009AC">
        <w:t>Wachsende Integration – mehr als nur Sprache</w:t>
      </w:r>
    </w:p>
    <w:p w:rsidR="00FB4B52" w:rsidRPr="007D7C10" w:rsidRDefault="00FB4B52" w:rsidP="00884705">
      <w:pPr>
        <w:pStyle w:val="BodyText"/>
      </w:pPr>
    </w:p>
    <w:p w:rsidR="00B91BC1" w:rsidRPr="00B91BC1" w:rsidRDefault="00B91BC1" w:rsidP="00CE46A2">
      <w:pPr>
        <w:pStyle w:val="Subtitle1"/>
        <w:jc w:val="center"/>
        <w:rPr>
          <w:lang w:val="de-CH"/>
        </w:rPr>
      </w:pPr>
      <w:r w:rsidRPr="00B91BC1">
        <w:rPr>
          <w:lang w:val="de-CH"/>
        </w:rPr>
        <w:t>von Kathrin Pope</w:t>
      </w:r>
      <w:r>
        <w:rPr>
          <w:lang w:val="de-CH"/>
        </w:rPr>
        <w:t>, Silke Sauer, Silvia Rohrbach und Dorothea Stegen</w:t>
      </w:r>
    </w:p>
    <w:p w:rsidR="00B91BC1" w:rsidRPr="00B91BC1" w:rsidRDefault="00B91BC1" w:rsidP="00CE46A2">
      <w:pPr>
        <w:pStyle w:val="Subtitle1"/>
        <w:jc w:val="center"/>
        <w:rPr>
          <w:lang w:val="de-CH"/>
        </w:rPr>
      </w:pPr>
      <w:r w:rsidRPr="00B91BC1">
        <w:rPr>
          <w:lang w:val="de-CH"/>
        </w:rPr>
        <w:t xml:space="preserve">inspiriert durch </w:t>
      </w:r>
      <w:r w:rsidR="006A051A">
        <w:rPr>
          <w:lang w:val="de-CH"/>
        </w:rPr>
        <w:t>„</w:t>
      </w:r>
      <w:r w:rsidRPr="00B91BC1">
        <w:rPr>
          <w:lang w:val="de-CH"/>
        </w:rPr>
        <w:t xml:space="preserve">die </w:t>
      </w:r>
      <w:r w:rsidR="006A051A">
        <w:rPr>
          <w:lang w:val="de-CH"/>
        </w:rPr>
        <w:t>e</w:t>
      </w:r>
      <w:r w:rsidRPr="00B91BC1">
        <w:rPr>
          <w:lang w:val="de-CH"/>
        </w:rPr>
        <w:t>rsten 100 Stunden“ von Greg Thomson</w:t>
      </w:r>
    </w:p>
    <w:p w:rsidR="00B91BC1" w:rsidRPr="00581B30" w:rsidRDefault="008325D9" w:rsidP="00B91BC1">
      <w:pPr>
        <w:pStyle w:val="LO-normal"/>
        <w:jc w:val="center"/>
        <w:rPr>
          <w:rFonts w:asciiTheme="minorHAnsi" w:hAnsiTheme="minorHAnsi"/>
          <w:b/>
          <w:i/>
          <w:color w:val="F48639"/>
          <w:sz w:val="28"/>
          <w:szCs w:val="28"/>
        </w:rPr>
      </w:pPr>
      <w:r>
        <w:rPr>
          <w:rFonts w:asciiTheme="minorHAnsi" w:hAnsiTheme="minorHAnsi"/>
          <w:b/>
          <w:i/>
          <w:color w:val="F48639"/>
          <w:sz w:val="28"/>
          <w:szCs w:val="28"/>
        </w:rPr>
        <w:t>Version 1.9</w:t>
      </w:r>
      <w:r w:rsidR="00D976F6">
        <w:rPr>
          <w:rFonts w:asciiTheme="minorHAnsi" w:hAnsiTheme="minorHAnsi"/>
          <w:b/>
          <w:i/>
          <w:color w:val="F48639"/>
          <w:sz w:val="28"/>
          <w:szCs w:val="28"/>
        </w:rPr>
        <w:t>.2025</w:t>
      </w:r>
    </w:p>
    <w:p w:rsidR="00FB4B52" w:rsidRPr="00B91BC1" w:rsidRDefault="00FB4B52" w:rsidP="00884705">
      <w:pPr>
        <w:pStyle w:val="BodyText"/>
        <w:rPr>
          <w:lang w:val="de-CH"/>
        </w:rPr>
      </w:pPr>
    </w:p>
    <w:p w:rsidR="002703E8" w:rsidRPr="007D7C10" w:rsidRDefault="002703E8" w:rsidP="00884705">
      <w:pPr>
        <w:pStyle w:val="BodyText"/>
      </w:pPr>
    </w:p>
    <w:p w:rsidR="002703E8" w:rsidRPr="007D7C10" w:rsidRDefault="002703E8" w:rsidP="00884705">
      <w:pPr>
        <w:pStyle w:val="BodyText"/>
      </w:pPr>
    </w:p>
    <w:p w:rsidR="00FB4B52" w:rsidRPr="007D7C10" w:rsidRDefault="00FB4B52" w:rsidP="00884705">
      <w:pPr>
        <w:pStyle w:val="BodyText"/>
      </w:pPr>
      <w:r w:rsidRPr="00B91BC1">
        <w:rPr>
          <w:rStyle w:val="NormaltextChar"/>
        </w:rPr>
        <w:t>Wer eine neue Sprache lernt, lernt mehr als nur Wörter und Sätze. Er hat die Chance, eine neue Welt zu entdecken.</w:t>
      </w:r>
      <w:r w:rsidR="003C77B1">
        <w:rPr>
          <w:rStyle w:val="NormaltextChar"/>
        </w:rPr>
        <w:t xml:space="preserve"> </w:t>
      </w:r>
      <w:r w:rsidR="00CE1F74" w:rsidRPr="00B91BC1">
        <w:rPr>
          <w:rStyle w:val="NormaltextChar"/>
        </w:rPr>
        <w:t xml:space="preserve">Er </w:t>
      </w:r>
      <w:r w:rsidRPr="00B91BC1">
        <w:rPr>
          <w:rStyle w:val="NormaltextChar"/>
        </w:rPr>
        <w:t xml:space="preserve">möchte die Welt und die Menschen um sich herum </w:t>
      </w:r>
      <w:r w:rsidR="006A051A">
        <w:rPr>
          <w:rStyle w:val="NormaltextChar"/>
        </w:rPr>
        <w:t>kennen</w:t>
      </w:r>
      <w:r w:rsidR="00CE1F74" w:rsidRPr="00B91BC1">
        <w:rPr>
          <w:rStyle w:val="NormaltextChar"/>
        </w:rPr>
        <w:t>lernen</w:t>
      </w:r>
      <w:r w:rsidRPr="00B91BC1">
        <w:rPr>
          <w:rStyle w:val="NormaltextChar"/>
        </w:rPr>
        <w:t xml:space="preserve">. </w:t>
      </w:r>
      <w:r w:rsidR="00D25489" w:rsidRPr="00B91BC1">
        <w:rPr>
          <w:rStyle w:val="NormaltextChar"/>
        </w:rPr>
        <w:t xml:space="preserve">Dies gilt auch für </w:t>
      </w:r>
      <w:r w:rsidR="00842EAE">
        <w:rPr>
          <w:rStyle w:val="NormaltextChar"/>
        </w:rPr>
        <w:t xml:space="preserve">Geflüchtete </w:t>
      </w:r>
      <w:r w:rsidR="00D25489" w:rsidRPr="00B91BC1">
        <w:rPr>
          <w:rStyle w:val="NormaltextChar"/>
        </w:rPr>
        <w:t xml:space="preserve">und Migranten. </w:t>
      </w:r>
      <w:r w:rsidRPr="00B91BC1">
        <w:rPr>
          <w:rStyle w:val="NormaltextChar"/>
        </w:rPr>
        <w:t xml:space="preserve">Mit dem vorliegenden Material wollen wir Menschen helfen, die sich im Deutschunterricht und der Integrationsbegleitung von </w:t>
      </w:r>
      <w:r w:rsidR="00842EAE">
        <w:rPr>
          <w:rStyle w:val="NormaltextChar"/>
        </w:rPr>
        <w:t xml:space="preserve">Geflüchteten </w:t>
      </w:r>
      <w:r w:rsidRPr="00B91BC1">
        <w:rPr>
          <w:rStyle w:val="NormaltextChar"/>
        </w:rPr>
        <w:t>und Migranten engagieren</w:t>
      </w:r>
      <w:r w:rsidRPr="007D7C10">
        <w:t>.</w:t>
      </w:r>
    </w:p>
    <w:p w:rsidR="00FB4B52" w:rsidRPr="007D7C10" w:rsidRDefault="00FB4B52" w:rsidP="00884705">
      <w:pPr>
        <w:pStyle w:val="BodyText"/>
      </w:pPr>
    </w:p>
    <w:p w:rsidR="00FB4B52" w:rsidRPr="005434D5" w:rsidRDefault="002703E8" w:rsidP="008009AC">
      <w:pPr>
        <w:pStyle w:val="Textkrperfettzentriert18"/>
      </w:pPr>
      <w:r w:rsidRPr="005434D5">
        <w:rPr>
          <w:noProof/>
          <w:lang w:val="de-CH" w:eastAsia="de-CH"/>
        </w:rPr>
        <w:drawing>
          <wp:inline distT="0" distB="0" distL="0" distR="0">
            <wp:extent cx="3186373" cy="26035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echtlinge-lernen-deutsch s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77761" cy="2596464"/>
                    </a:xfrm>
                    <a:prstGeom prst="rect">
                      <a:avLst/>
                    </a:prstGeom>
                  </pic:spPr>
                </pic:pic>
              </a:graphicData>
            </a:graphic>
          </wp:inline>
        </w:drawing>
      </w:r>
    </w:p>
    <w:p w:rsidR="00FB4B52" w:rsidRPr="007D7C10" w:rsidRDefault="00FB4B52" w:rsidP="00884705">
      <w:pPr>
        <w:pStyle w:val="BodyText"/>
      </w:pPr>
    </w:p>
    <w:p w:rsidR="00AE624A" w:rsidRPr="002C39DD" w:rsidRDefault="00AE624A" w:rsidP="002C39DD">
      <w:pPr>
        <w:pStyle w:val="BodyText"/>
      </w:pPr>
      <w:r w:rsidRPr="002C39DD">
        <w:br w:type="page"/>
      </w:r>
    </w:p>
    <w:bookmarkStart w:id="1" w:name="_Toc511121376" w:displacedByCustomXml="next"/>
    <w:sdt>
      <w:sdtPr>
        <w:rPr>
          <w:rFonts w:cs="Arial"/>
          <w:b w:val="0"/>
          <w:sz w:val="22"/>
          <w:szCs w:val="22"/>
          <w:lang w:val="en-GB"/>
        </w:rPr>
        <w:id w:val="-184212899"/>
        <w:docPartObj>
          <w:docPartGallery w:val="Table of Contents"/>
          <w:docPartUnique/>
        </w:docPartObj>
      </w:sdtPr>
      <w:sdtEndPr>
        <w:rPr>
          <w:bCs/>
          <w:noProof/>
        </w:rPr>
      </w:sdtEndPr>
      <w:sdtContent>
        <w:bookmarkStart w:id="2" w:name="_Toc116660824" w:displacedByCustomXml="prev"/>
        <w:p w:rsidR="007C0ABD" w:rsidRDefault="007C0ABD" w:rsidP="009B7458">
          <w:pPr>
            <w:pStyle w:val="Heading2"/>
            <w:rPr>
              <w:rFonts w:cs="Arial"/>
              <w:b w:val="0"/>
              <w:sz w:val="22"/>
              <w:szCs w:val="22"/>
              <w:lang w:val="en-GB"/>
            </w:rPr>
          </w:pPr>
        </w:p>
        <w:p w:rsidR="005434D5" w:rsidRPr="00285B52" w:rsidRDefault="005434D5" w:rsidP="009B7458">
          <w:pPr>
            <w:pStyle w:val="Heading2"/>
            <w:rPr>
              <w:sz w:val="28"/>
              <w:szCs w:val="24"/>
            </w:rPr>
          </w:pPr>
          <w:r w:rsidRPr="00285B52">
            <w:rPr>
              <w:sz w:val="28"/>
              <w:szCs w:val="24"/>
            </w:rPr>
            <w:t>Inhaltsverzeichnis</w:t>
          </w:r>
          <w:bookmarkEnd w:id="1"/>
          <w:bookmarkEnd w:id="2"/>
        </w:p>
        <w:p w:rsidR="005434D5" w:rsidRPr="005434D5" w:rsidRDefault="005434D5" w:rsidP="005434D5">
          <w:pPr>
            <w:rPr>
              <w:lang w:val="de-DE"/>
            </w:rPr>
          </w:pPr>
        </w:p>
        <w:p w:rsidR="007C0ABD" w:rsidRDefault="00215176">
          <w:pPr>
            <w:pStyle w:val="TOC2"/>
            <w:tabs>
              <w:tab w:val="right" w:leader="dot" w:pos="9631"/>
            </w:tabs>
            <w:rPr>
              <w:rFonts w:eastAsiaTheme="minorEastAsia" w:cstheme="minorBidi"/>
              <w:noProof/>
              <w:lang w:val="de-CH" w:eastAsia="de-CH"/>
            </w:rPr>
          </w:pPr>
          <w:r>
            <w:fldChar w:fldCharType="begin"/>
          </w:r>
          <w:r w:rsidR="005434D5">
            <w:instrText xml:space="preserve"> TOC \o "1-4" \h \z \u </w:instrText>
          </w:r>
          <w:r>
            <w:fldChar w:fldCharType="separate"/>
          </w:r>
          <w:hyperlink w:anchor="_Toc116660824" w:history="1">
            <w:r w:rsidR="007C0ABD" w:rsidRPr="00156A97">
              <w:rPr>
                <w:rStyle w:val="Hyperlink"/>
                <w:noProof/>
              </w:rPr>
              <w:t>Inhaltsverzeichnis</w:t>
            </w:r>
            <w:r w:rsidR="007C0ABD">
              <w:rPr>
                <w:noProof/>
                <w:webHidden/>
              </w:rPr>
              <w:tab/>
            </w:r>
            <w:r>
              <w:rPr>
                <w:noProof/>
                <w:webHidden/>
              </w:rPr>
              <w:fldChar w:fldCharType="begin"/>
            </w:r>
            <w:r w:rsidR="007C0ABD">
              <w:rPr>
                <w:noProof/>
                <w:webHidden/>
              </w:rPr>
              <w:instrText xml:space="preserve"> PAGEREF _Toc116660824 \h </w:instrText>
            </w:r>
            <w:r>
              <w:rPr>
                <w:noProof/>
                <w:webHidden/>
              </w:rPr>
            </w:r>
            <w:r>
              <w:rPr>
                <w:noProof/>
                <w:webHidden/>
              </w:rPr>
              <w:fldChar w:fldCharType="separate"/>
            </w:r>
            <w:r w:rsidR="007C0ABD">
              <w:rPr>
                <w:noProof/>
                <w:webHidden/>
              </w:rPr>
              <w:t>2</w:t>
            </w:r>
            <w:r>
              <w:rPr>
                <w:noProof/>
                <w:webHidden/>
              </w:rPr>
              <w:fldChar w:fldCharType="end"/>
            </w:r>
          </w:hyperlink>
        </w:p>
        <w:p w:rsidR="007C0ABD" w:rsidRDefault="00215176">
          <w:pPr>
            <w:pStyle w:val="TOC2"/>
            <w:tabs>
              <w:tab w:val="right" w:leader="dot" w:pos="9631"/>
            </w:tabs>
            <w:rPr>
              <w:rFonts w:eastAsiaTheme="minorEastAsia" w:cstheme="minorBidi"/>
              <w:noProof/>
              <w:lang w:val="de-CH" w:eastAsia="de-CH"/>
            </w:rPr>
          </w:pPr>
          <w:hyperlink w:anchor="_Toc116660825" w:history="1">
            <w:r w:rsidR="007C0ABD" w:rsidRPr="00156A97">
              <w:rPr>
                <w:rStyle w:val="Hyperlink"/>
                <w:noProof/>
              </w:rPr>
              <w:t>Vorbemerkungen</w:t>
            </w:r>
            <w:r w:rsidR="007C0ABD">
              <w:rPr>
                <w:noProof/>
                <w:webHidden/>
              </w:rPr>
              <w:tab/>
            </w:r>
            <w:r>
              <w:rPr>
                <w:noProof/>
                <w:webHidden/>
              </w:rPr>
              <w:fldChar w:fldCharType="begin"/>
            </w:r>
            <w:r w:rsidR="007C0ABD">
              <w:rPr>
                <w:noProof/>
                <w:webHidden/>
              </w:rPr>
              <w:instrText xml:space="preserve"> PAGEREF _Toc116660825 \h </w:instrText>
            </w:r>
            <w:r>
              <w:rPr>
                <w:noProof/>
                <w:webHidden/>
              </w:rPr>
            </w:r>
            <w:r>
              <w:rPr>
                <w:noProof/>
                <w:webHidden/>
              </w:rPr>
              <w:fldChar w:fldCharType="separate"/>
            </w:r>
            <w:r w:rsidR="007C0ABD">
              <w:rPr>
                <w:noProof/>
                <w:webHidden/>
              </w:rPr>
              <w:t>3</w:t>
            </w:r>
            <w:r>
              <w:rPr>
                <w:noProof/>
                <w:webHidden/>
              </w:rPr>
              <w:fldChar w:fldCharType="end"/>
            </w:r>
          </w:hyperlink>
        </w:p>
        <w:p w:rsidR="007C0ABD" w:rsidRDefault="00215176">
          <w:pPr>
            <w:pStyle w:val="TOC2"/>
            <w:tabs>
              <w:tab w:val="right" w:leader="dot" w:pos="9631"/>
            </w:tabs>
            <w:rPr>
              <w:rFonts w:eastAsiaTheme="minorEastAsia" w:cstheme="minorBidi"/>
              <w:noProof/>
              <w:lang w:val="de-CH" w:eastAsia="de-CH"/>
            </w:rPr>
          </w:pPr>
          <w:hyperlink w:anchor="_Toc116660826" w:history="1">
            <w:r w:rsidR="007C0ABD" w:rsidRPr="00156A97">
              <w:rPr>
                <w:rStyle w:val="Hyperlink"/>
                <w:noProof/>
              </w:rPr>
              <w:t>Einführung</w:t>
            </w:r>
            <w:r w:rsidR="007C0ABD">
              <w:rPr>
                <w:noProof/>
                <w:webHidden/>
              </w:rPr>
              <w:tab/>
            </w:r>
            <w:r>
              <w:rPr>
                <w:noProof/>
                <w:webHidden/>
              </w:rPr>
              <w:fldChar w:fldCharType="begin"/>
            </w:r>
            <w:r w:rsidR="007C0ABD">
              <w:rPr>
                <w:noProof/>
                <w:webHidden/>
              </w:rPr>
              <w:instrText xml:space="preserve"> PAGEREF _Toc116660826 \h </w:instrText>
            </w:r>
            <w:r>
              <w:rPr>
                <w:noProof/>
                <w:webHidden/>
              </w:rPr>
            </w:r>
            <w:r>
              <w:rPr>
                <w:noProof/>
                <w:webHidden/>
              </w:rPr>
              <w:fldChar w:fldCharType="separate"/>
            </w:r>
            <w:r w:rsidR="007C0ABD">
              <w:rPr>
                <w:noProof/>
                <w:webHidden/>
              </w:rPr>
              <w:t>4</w:t>
            </w:r>
            <w:r>
              <w:rPr>
                <w:noProof/>
                <w:webHidden/>
              </w:rPr>
              <w:fldChar w:fldCharType="end"/>
            </w:r>
          </w:hyperlink>
        </w:p>
        <w:p w:rsidR="007C0ABD" w:rsidRDefault="00215176">
          <w:pPr>
            <w:pStyle w:val="TOC2"/>
            <w:tabs>
              <w:tab w:val="right" w:leader="dot" w:pos="9631"/>
            </w:tabs>
            <w:rPr>
              <w:rFonts w:eastAsiaTheme="minorEastAsia" w:cstheme="minorBidi"/>
              <w:noProof/>
              <w:lang w:val="de-CH" w:eastAsia="de-CH"/>
            </w:rPr>
          </w:pPr>
          <w:hyperlink w:anchor="_Toc116660827" w:history="1">
            <w:r w:rsidR="007C0ABD" w:rsidRPr="00156A97">
              <w:rPr>
                <w:rStyle w:val="Hyperlink"/>
                <w:noProof/>
              </w:rPr>
              <w:t>Tipps für die Praxis</w:t>
            </w:r>
            <w:r w:rsidR="007C0ABD">
              <w:rPr>
                <w:noProof/>
                <w:webHidden/>
              </w:rPr>
              <w:tab/>
            </w:r>
            <w:r>
              <w:rPr>
                <w:noProof/>
                <w:webHidden/>
              </w:rPr>
              <w:fldChar w:fldCharType="begin"/>
            </w:r>
            <w:r w:rsidR="007C0ABD">
              <w:rPr>
                <w:noProof/>
                <w:webHidden/>
              </w:rPr>
              <w:instrText xml:space="preserve"> PAGEREF _Toc116660827 \h </w:instrText>
            </w:r>
            <w:r>
              <w:rPr>
                <w:noProof/>
                <w:webHidden/>
              </w:rPr>
            </w:r>
            <w:r>
              <w:rPr>
                <w:noProof/>
                <w:webHidden/>
              </w:rPr>
              <w:fldChar w:fldCharType="separate"/>
            </w:r>
            <w:r w:rsidR="007C0ABD">
              <w:rPr>
                <w:noProof/>
                <w:webHidden/>
              </w:rPr>
              <w:t>6</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28" w:history="1">
            <w:r w:rsidR="007C0ABD" w:rsidRPr="00156A97">
              <w:rPr>
                <w:rStyle w:val="Hyperlink"/>
                <w:noProof/>
              </w:rPr>
              <w:t>Ton- und Videoaufnahmen</w:t>
            </w:r>
            <w:r w:rsidR="007C0ABD">
              <w:rPr>
                <w:noProof/>
                <w:webHidden/>
              </w:rPr>
              <w:tab/>
            </w:r>
            <w:r>
              <w:rPr>
                <w:noProof/>
                <w:webHidden/>
              </w:rPr>
              <w:fldChar w:fldCharType="begin"/>
            </w:r>
            <w:r w:rsidR="007C0ABD">
              <w:rPr>
                <w:noProof/>
                <w:webHidden/>
              </w:rPr>
              <w:instrText xml:space="preserve"> PAGEREF _Toc116660828 \h </w:instrText>
            </w:r>
            <w:r>
              <w:rPr>
                <w:noProof/>
                <w:webHidden/>
              </w:rPr>
            </w:r>
            <w:r>
              <w:rPr>
                <w:noProof/>
                <w:webHidden/>
              </w:rPr>
              <w:fldChar w:fldCharType="separate"/>
            </w:r>
            <w:r w:rsidR="007C0ABD">
              <w:rPr>
                <w:noProof/>
                <w:webHidden/>
              </w:rPr>
              <w:t>6</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29" w:history="1">
            <w:r w:rsidR="007C0ABD" w:rsidRPr="00156A97">
              <w:rPr>
                <w:rStyle w:val="Hyperlink"/>
                <w:noProof/>
              </w:rPr>
              <w:t>Wortliste</w:t>
            </w:r>
            <w:r w:rsidR="007C0ABD">
              <w:rPr>
                <w:noProof/>
                <w:webHidden/>
              </w:rPr>
              <w:tab/>
            </w:r>
            <w:r>
              <w:rPr>
                <w:noProof/>
                <w:webHidden/>
              </w:rPr>
              <w:fldChar w:fldCharType="begin"/>
            </w:r>
            <w:r w:rsidR="007C0ABD">
              <w:rPr>
                <w:noProof/>
                <w:webHidden/>
              </w:rPr>
              <w:instrText xml:space="preserve"> PAGEREF _Toc116660829 \h </w:instrText>
            </w:r>
            <w:r>
              <w:rPr>
                <w:noProof/>
                <w:webHidden/>
              </w:rPr>
            </w:r>
            <w:r>
              <w:rPr>
                <w:noProof/>
                <w:webHidden/>
              </w:rPr>
              <w:fldChar w:fldCharType="separate"/>
            </w:r>
            <w:r w:rsidR="007C0ABD">
              <w:rPr>
                <w:noProof/>
                <w:webHidden/>
              </w:rPr>
              <w:t>7</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30" w:history="1">
            <w:r w:rsidR="007C0ABD" w:rsidRPr="00156A97">
              <w:rPr>
                <w:rStyle w:val="Hyperlink"/>
                <w:noProof/>
              </w:rPr>
              <w:t>Gegenstände und Bilder</w:t>
            </w:r>
            <w:r w:rsidR="007C0ABD">
              <w:rPr>
                <w:noProof/>
                <w:webHidden/>
              </w:rPr>
              <w:tab/>
            </w:r>
            <w:r>
              <w:rPr>
                <w:noProof/>
                <w:webHidden/>
              </w:rPr>
              <w:fldChar w:fldCharType="begin"/>
            </w:r>
            <w:r w:rsidR="007C0ABD">
              <w:rPr>
                <w:noProof/>
                <w:webHidden/>
              </w:rPr>
              <w:instrText xml:space="preserve"> PAGEREF _Toc116660830 \h </w:instrText>
            </w:r>
            <w:r>
              <w:rPr>
                <w:noProof/>
                <w:webHidden/>
              </w:rPr>
            </w:r>
            <w:r>
              <w:rPr>
                <w:noProof/>
                <w:webHidden/>
              </w:rPr>
              <w:fldChar w:fldCharType="separate"/>
            </w:r>
            <w:r w:rsidR="007C0ABD">
              <w:rPr>
                <w:noProof/>
                <w:webHidden/>
              </w:rPr>
              <w:t>8</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31" w:history="1">
            <w:r w:rsidR="007C0ABD" w:rsidRPr="00156A97">
              <w:rPr>
                <w:rStyle w:val="Hyperlink"/>
                <w:noProof/>
              </w:rPr>
              <w:t>Bilderbögen</w:t>
            </w:r>
            <w:r w:rsidR="007C0ABD">
              <w:rPr>
                <w:noProof/>
                <w:webHidden/>
              </w:rPr>
              <w:tab/>
            </w:r>
            <w:r>
              <w:rPr>
                <w:noProof/>
                <w:webHidden/>
              </w:rPr>
              <w:fldChar w:fldCharType="begin"/>
            </w:r>
            <w:r w:rsidR="007C0ABD">
              <w:rPr>
                <w:noProof/>
                <w:webHidden/>
              </w:rPr>
              <w:instrText xml:space="preserve"> PAGEREF _Toc116660831 \h </w:instrText>
            </w:r>
            <w:r>
              <w:rPr>
                <w:noProof/>
                <w:webHidden/>
              </w:rPr>
            </w:r>
            <w:r>
              <w:rPr>
                <w:noProof/>
                <w:webHidden/>
              </w:rPr>
              <w:fldChar w:fldCharType="separate"/>
            </w:r>
            <w:r w:rsidR="007C0ABD">
              <w:rPr>
                <w:noProof/>
                <w:webHidden/>
              </w:rPr>
              <w:t>8</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32" w:history="1">
            <w:r w:rsidR="007C0ABD" w:rsidRPr="00156A97">
              <w:rPr>
                <w:rStyle w:val="Hyperlink"/>
                <w:noProof/>
              </w:rPr>
              <w:t>„Schnelles Dutzend”-Wortschatz-Übung (kurz: „Schnelles Dutzend“)</w:t>
            </w:r>
            <w:r w:rsidR="007C0ABD">
              <w:rPr>
                <w:noProof/>
                <w:webHidden/>
              </w:rPr>
              <w:tab/>
            </w:r>
            <w:r>
              <w:rPr>
                <w:noProof/>
                <w:webHidden/>
              </w:rPr>
              <w:fldChar w:fldCharType="begin"/>
            </w:r>
            <w:r w:rsidR="007C0ABD">
              <w:rPr>
                <w:noProof/>
                <w:webHidden/>
              </w:rPr>
              <w:instrText xml:space="preserve"> PAGEREF _Toc116660832 \h </w:instrText>
            </w:r>
            <w:r>
              <w:rPr>
                <w:noProof/>
                <w:webHidden/>
              </w:rPr>
            </w:r>
            <w:r>
              <w:rPr>
                <w:noProof/>
                <w:webHidden/>
              </w:rPr>
              <w:fldChar w:fldCharType="separate"/>
            </w:r>
            <w:r w:rsidR="007C0ABD">
              <w:rPr>
                <w:noProof/>
                <w:webHidden/>
              </w:rPr>
              <w:t>9</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33" w:history="1">
            <w:r w:rsidR="007C0ABD" w:rsidRPr="00156A97">
              <w:rPr>
                <w:rStyle w:val="Hyperlink"/>
                <w:noProof/>
              </w:rPr>
              <w:t>Reaktionsübung</w:t>
            </w:r>
            <w:r w:rsidR="007C0ABD">
              <w:rPr>
                <w:noProof/>
                <w:webHidden/>
              </w:rPr>
              <w:tab/>
            </w:r>
            <w:r>
              <w:rPr>
                <w:noProof/>
                <w:webHidden/>
              </w:rPr>
              <w:fldChar w:fldCharType="begin"/>
            </w:r>
            <w:r w:rsidR="007C0ABD">
              <w:rPr>
                <w:noProof/>
                <w:webHidden/>
              </w:rPr>
              <w:instrText xml:space="preserve"> PAGEREF _Toc116660833 \h </w:instrText>
            </w:r>
            <w:r>
              <w:rPr>
                <w:noProof/>
                <w:webHidden/>
              </w:rPr>
            </w:r>
            <w:r>
              <w:rPr>
                <w:noProof/>
                <w:webHidden/>
              </w:rPr>
              <w:fldChar w:fldCharType="separate"/>
            </w:r>
            <w:r w:rsidR="007C0ABD">
              <w:rPr>
                <w:noProof/>
                <w:webHidden/>
              </w:rPr>
              <w:t>9</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34" w:history="1">
            <w:r w:rsidR="007C0ABD" w:rsidRPr="00156A97">
              <w:rPr>
                <w:rStyle w:val="Hyperlink"/>
                <w:noProof/>
              </w:rPr>
              <w:t>Rollenspiel</w:t>
            </w:r>
            <w:r w:rsidR="007C0ABD">
              <w:rPr>
                <w:noProof/>
                <w:webHidden/>
              </w:rPr>
              <w:tab/>
            </w:r>
            <w:r>
              <w:rPr>
                <w:noProof/>
                <w:webHidden/>
              </w:rPr>
              <w:fldChar w:fldCharType="begin"/>
            </w:r>
            <w:r w:rsidR="007C0ABD">
              <w:rPr>
                <w:noProof/>
                <w:webHidden/>
              </w:rPr>
              <w:instrText xml:space="preserve"> PAGEREF _Toc116660834 \h </w:instrText>
            </w:r>
            <w:r>
              <w:rPr>
                <w:noProof/>
                <w:webHidden/>
              </w:rPr>
            </w:r>
            <w:r>
              <w:rPr>
                <w:noProof/>
                <w:webHidden/>
              </w:rPr>
              <w:fldChar w:fldCharType="separate"/>
            </w:r>
            <w:r w:rsidR="007C0ABD">
              <w:rPr>
                <w:noProof/>
                <w:webHidden/>
              </w:rPr>
              <w:t>10</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35" w:history="1">
            <w:r w:rsidR="007C0ABD" w:rsidRPr="00156A97">
              <w:rPr>
                <w:rStyle w:val="Hyperlink"/>
                <w:noProof/>
              </w:rPr>
              <w:t>Umgekehrtes Rollenspiel</w:t>
            </w:r>
            <w:r w:rsidR="007C0ABD">
              <w:rPr>
                <w:noProof/>
                <w:webHidden/>
              </w:rPr>
              <w:tab/>
            </w:r>
            <w:r>
              <w:rPr>
                <w:noProof/>
                <w:webHidden/>
              </w:rPr>
              <w:fldChar w:fldCharType="begin"/>
            </w:r>
            <w:r w:rsidR="007C0ABD">
              <w:rPr>
                <w:noProof/>
                <w:webHidden/>
              </w:rPr>
              <w:instrText xml:space="preserve"> PAGEREF _Toc116660835 \h </w:instrText>
            </w:r>
            <w:r>
              <w:rPr>
                <w:noProof/>
                <w:webHidden/>
              </w:rPr>
            </w:r>
            <w:r>
              <w:rPr>
                <w:noProof/>
                <w:webHidden/>
              </w:rPr>
              <w:fldChar w:fldCharType="separate"/>
            </w:r>
            <w:r w:rsidR="007C0ABD">
              <w:rPr>
                <w:noProof/>
                <w:webHidden/>
              </w:rPr>
              <w:t>10</w:t>
            </w:r>
            <w:r>
              <w:rPr>
                <w:noProof/>
                <w:webHidden/>
              </w:rPr>
              <w:fldChar w:fldCharType="end"/>
            </w:r>
          </w:hyperlink>
        </w:p>
        <w:p w:rsidR="007C0ABD" w:rsidRDefault="00215176">
          <w:pPr>
            <w:pStyle w:val="TOC4"/>
            <w:tabs>
              <w:tab w:val="right" w:leader="dot" w:pos="9631"/>
            </w:tabs>
            <w:rPr>
              <w:rFonts w:eastAsiaTheme="minorEastAsia" w:cstheme="minorBidi"/>
              <w:noProof/>
              <w:sz w:val="22"/>
              <w:szCs w:val="22"/>
              <w:lang w:val="de-CH" w:eastAsia="de-CH"/>
            </w:rPr>
          </w:pPr>
          <w:hyperlink w:anchor="_Toc116660836" w:history="1">
            <w:r w:rsidR="007C0ABD" w:rsidRPr="00156A97">
              <w:rPr>
                <w:rStyle w:val="Hyperlink"/>
                <w:noProof/>
              </w:rPr>
              <w:t>Grammatik</w:t>
            </w:r>
            <w:r w:rsidR="007C0ABD">
              <w:rPr>
                <w:noProof/>
                <w:webHidden/>
              </w:rPr>
              <w:tab/>
            </w:r>
            <w:r>
              <w:rPr>
                <w:noProof/>
                <w:webHidden/>
              </w:rPr>
              <w:fldChar w:fldCharType="begin"/>
            </w:r>
            <w:r w:rsidR="007C0ABD">
              <w:rPr>
                <w:noProof/>
                <w:webHidden/>
              </w:rPr>
              <w:instrText xml:space="preserve"> PAGEREF _Toc116660836 \h </w:instrText>
            </w:r>
            <w:r>
              <w:rPr>
                <w:noProof/>
                <w:webHidden/>
              </w:rPr>
            </w:r>
            <w:r>
              <w:rPr>
                <w:noProof/>
                <w:webHidden/>
              </w:rPr>
              <w:fldChar w:fldCharType="separate"/>
            </w:r>
            <w:r w:rsidR="007C0ABD">
              <w:rPr>
                <w:noProof/>
                <w:webHidden/>
              </w:rPr>
              <w:t>11</w:t>
            </w:r>
            <w:r>
              <w:rPr>
                <w:noProof/>
                <w:webHidden/>
              </w:rPr>
              <w:fldChar w:fldCharType="end"/>
            </w:r>
          </w:hyperlink>
        </w:p>
        <w:p w:rsidR="007C0ABD" w:rsidRDefault="00215176">
          <w:pPr>
            <w:pStyle w:val="TOC3"/>
            <w:tabs>
              <w:tab w:val="right" w:leader="dot" w:pos="9631"/>
            </w:tabs>
            <w:rPr>
              <w:rFonts w:eastAsiaTheme="minorEastAsia" w:cstheme="minorBidi"/>
              <w:noProof/>
              <w:lang w:val="de-CH" w:eastAsia="de-CH"/>
            </w:rPr>
          </w:pPr>
          <w:hyperlink w:anchor="_Toc116660837" w:history="1">
            <w:r w:rsidR="007C0ABD" w:rsidRPr="00156A97">
              <w:rPr>
                <w:rStyle w:val="Hyperlink"/>
                <w:noProof/>
              </w:rPr>
              <w:t>Lesen und Schreiben</w:t>
            </w:r>
            <w:r w:rsidR="007C0ABD">
              <w:rPr>
                <w:noProof/>
                <w:webHidden/>
              </w:rPr>
              <w:tab/>
            </w:r>
            <w:r>
              <w:rPr>
                <w:noProof/>
                <w:webHidden/>
              </w:rPr>
              <w:fldChar w:fldCharType="begin"/>
            </w:r>
            <w:r w:rsidR="007C0ABD">
              <w:rPr>
                <w:noProof/>
                <w:webHidden/>
              </w:rPr>
              <w:instrText xml:space="preserve"> PAGEREF _Toc116660837 \h </w:instrText>
            </w:r>
            <w:r>
              <w:rPr>
                <w:noProof/>
                <w:webHidden/>
              </w:rPr>
            </w:r>
            <w:r>
              <w:rPr>
                <w:noProof/>
                <w:webHidden/>
              </w:rPr>
              <w:fldChar w:fldCharType="separate"/>
            </w:r>
            <w:r w:rsidR="007C0ABD">
              <w:rPr>
                <w:noProof/>
                <w:webHidden/>
              </w:rPr>
              <w:t>11</w:t>
            </w:r>
            <w:r>
              <w:rPr>
                <w:noProof/>
                <w:webHidden/>
              </w:rPr>
              <w:fldChar w:fldCharType="end"/>
            </w:r>
          </w:hyperlink>
        </w:p>
        <w:p w:rsidR="007C0ABD" w:rsidRDefault="00215176">
          <w:pPr>
            <w:pStyle w:val="TOC3"/>
            <w:tabs>
              <w:tab w:val="right" w:leader="dot" w:pos="9631"/>
            </w:tabs>
            <w:rPr>
              <w:rFonts w:eastAsiaTheme="minorEastAsia" w:cstheme="minorBidi"/>
              <w:noProof/>
              <w:lang w:val="de-CH" w:eastAsia="de-CH"/>
            </w:rPr>
          </w:pPr>
          <w:hyperlink w:anchor="_Toc116660838" w:history="1">
            <w:r w:rsidR="007C0ABD" w:rsidRPr="00156A97">
              <w:rPr>
                <w:rStyle w:val="Hyperlink"/>
                <w:noProof/>
              </w:rPr>
              <w:t>Anhang: Alltagssituationen - Ideenbörse für Rollenspiele</w:t>
            </w:r>
            <w:r w:rsidR="007C0ABD">
              <w:rPr>
                <w:noProof/>
                <w:webHidden/>
              </w:rPr>
              <w:tab/>
            </w:r>
            <w:r>
              <w:rPr>
                <w:noProof/>
                <w:webHidden/>
              </w:rPr>
              <w:fldChar w:fldCharType="begin"/>
            </w:r>
            <w:r w:rsidR="007C0ABD">
              <w:rPr>
                <w:noProof/>
                <w:webHidden/>
              </w:rPr>
              <w:instrText xml:space="preserve"> PAGEREF _Toc116660838 \h </w:instrText>
            </w:r>
            <w:r>
              <w:rPr>
                <w:noProof/>
                <w:webHidden/>
              </w:rPr>
            </w:r>
            <w:r>
              <w:rPr>
                <w:noProof/>
                <w:webHidden/>
              </w:rPr>
              <w:fldChar w:fldCharType="separate"/>
            </w:r>
            <w:r w:rsidR="007C0ABD">
              <w:rPr>
                <w:noProof/>
                <w:webHidden/>
              </w:rPr>
              <w:t>14</w:t>
            </w:r>
            <w:r>
              <w:rPr>
                <w:noProof/>
                <w:webHidden/>
              </w:rPr>
              <w:fldChar w:fldCharType="end"/>
            </w:r>
          </w:hyperlink>
        </w:p>
        <w:p w:rsidR="005434D5" w:rsidRDefault="00215176">
          <w:r>
            <w:fldChar w:fldCharType="end"/>
          </w:r>
        </w:p>
      </w:sdtContent>
    </w:sdt>
    <w:p w:rsidR="002703E8" w:rsidRPr="007D7C10" w:rsidRDefault="002703E8" w:rsidP="00884705">
      <w:pPr>
        <w:pStyle w:val="BodyText"/>
      </w:pPr>
      <w:r w:rsidRPr="007D7C10">
        <w:br w:type="page"/>
      </w:r>
    </w:p>
    <w:p w:rsidR="00FB4B52" w:rsidRPr="00AE624A" w:rsidRDefault="00FB4B52" w:rsidP="00376B19">
      <w:pPr>
        <w:pStyle w:val="Heading2"/>
      </w:pPr>
      <w:bookmarkStart w:id="3" w:name="_Toc130817246"/>
      <w:bookmarkStart w:id="4" w:name="_Toc328475224"/>
      <w:bookmarkStart w:id="5" w:name="_Toc116660825"/>
      <w:r w:rsidRPr="00AE624A">
        <w:lastRenderedPageBreak/>
        <w:t>Vorbemerkunge</w:t>
      </w:r>
      <w:bookmarkEnd w:id="3"/>
      <w:bookmarkEnd w:id="4"/>
      <w:r w:rsidR="002703E8" w:rsidRPr="00AE624A">
        <w:t>n</w:t>
      </w:r>
      <w:bookmarkEnd w:id="5"/>
    </w:p>
    <w:p w:rsidR="00FB4B52" w:rsidRPr="007D7C10" w:rsidRDefault="00FB4B52" w:rsidP="00B91BC1">
      <w:pPr>
        <w:pStyle w:val="Normaltext"/>
        <w:rPr>
          <w:b/>
          <w:i/>
        </w:rPr>
      </w:pPr>
      <w:r w:rsidRPr="007D7C10">
        <w:t>Sprachelernen durch wachsende Integration (englisch: Gro</w:t>
      </w:r>
      <w:r w:rsidR="00E861F6">
        <w:t>wing Participator Approach</w:t>
      </w:r>
      <w:r w:rsidRPr="007D7C10">
        <w:t xml:space="preserve">) ist mehr als eine neue Sprachlernmethode, sondern hat, wie der Name schon sagt, die Integration des Neuankömmlings zum Ziel. Der Neuankömmling braucht zur Integration nicht nur Sprache, sondern </w:t>
      </w:r>
      <w:r w:rsidR="00E861F6">
        <w:t xml:space="preserve">vor allem </w:t>
      </w:r>
      <w:r w:rsidRPr="007D7C10">
        <w:t xml:space="preserve">auch Beziehungen. Es geht nicht in erster Linie darum, Grammatikregeln und Vokabeln zu lernen, sondern eine neue Welt </w:t>
      </w:r>
      <w:r w:rsidR="00E861F6">
        <w:t>zu ent</w:t>
      </w:r>
      <w:r w:rsidR="00CE1F74">
        <w:t xml:space="preserve">decken </w:t>
      </w:r>
      <w:r w:rsidRPr="007D7C10">
        <w:t xml:space="preserve">und Schritt für Schritt in diese Welt hineinzuwachsen. </w:t>
      </w:r>
    </w:p>
    <w:p w:rsidR="00FB4B52" w:rsidRPr="007D7C10" w:rsidRDefault="00FB4B52" w:rsidP="00B91BC1">
      <w:pPr>
        <w:pStyle w:val="Normaltext"/>
      </w:pPr>
      <w:r w:rsidRPr="007D7C10">
        <w:t>Die Sprachlern-Philosophie, die den vorliegenden Lektionsplänen zugrunde</w:t>
      </w:r>
      <w:r w:rsidR="00E861F6">
        <w:t xml:space="preserve"> </w:t>
      </w:r>
      <w:r w:rsidRPr="007D7C10">
        <w:t>liegt, lässt sich in der folgenden Aussage zusammenfassen:</w:t>
      </w:r>
    </w:p>
    <w:p w:rsidR="00CE1F74" w:rsidRPr="00DF5D15" w:rsidRDefault="00CE1F74" w:rsidP="00CE1F74">
      <w:pPr>
        <w:rPr>
          <w:rStyle w:val="StyleTimesNewRoman"/>
          <w:rFonts w:ascii="Calibri" w:hAnsi="Calibri" w:cs="Calibri"/>
          <w:szCs w:val="24"/>
          <w:lang w:val="de-DE"/>
        </w:rPr>
      </w:pPr>
      <w:bookmarkStart w:id="6" w:name="_Toc40769538"/>
    </w:p>
    <w:p w:rsidR="00CE1F74" w:rsidRPr="00DF5D15" w:rsidRDefault="00CE1F74" w:rsidP="00CE1F74">
      <w:pPr>
        <w:pStyle w:val="Quote"/>
        <w:rPr>
          <w:rFonts w:ascii="Calibri" w:hAnsi="Calibri" w:cs="Calibri"/>
          <w:b w:val="0"/>
        </w:rPr>
      </w:pPr>
      <w:r w:rsidRPr="00DF5D15">
        <w:rPr>
          <w:rFonts w:ascii="Calibri" w:hAnsi="Calibri" w:cs="Calibri"/>
        </w:rPr>
        <w:t>Wer eine Sprache lernt, entdeckt eine neue Welt</w:t>
      </w:r>
      <w:r>
        <w:rPr>
          <w:rFonts w:ascii="Calibri" w:hAnsi="Calibri" w:cs="Calibri"/>
        </w:rPr>
        <w:t xml:space="preserve"> – die Welt des Gastlandes.</w:t>
      </w:r>
    </w:p>
    <w:p w:rsidR="00CE1F74" w:rsidRPr="00DF5D15" w:rsidRDefault="00CE1F74" w:rsidP="00CE1F74">
      <w:pPr>
        <w:pStyle w:val="Quote"/>
        <w:rPr>
          <w:rFonts w:ascii="Calibri" w:hAnsi="Calibri" w:cs="Calibri"/>
          <w:b w:val="0"/>
        </w:rPr>
      </w:pPr>
      <w:r w:rsidRPr="00DF5D15">
        <w:rPr>
          <w:rFonts w:ascii="Calibri" w:hAnsi="Calibri" w:cs="Calibri"/>
        </w:rPr>
        <w:t xml:space="preserve">Eine Sprache zu lernen bedeutet immer auch, in eine </w:t>
      </w:r>
      <w:r>
        <w:rPr>
          <w:rFonts w:ascii="Calibri" w:hAnsi="Calibri" w:cs="Calibri"/>
        </w:rPr>
        <w:t xml:space="preserve">neue </w:t>
      </w:r>
      <w:r w:rsidRPr="00DF5D15">
        <w:rPr>
          <w:rFonts w:ascii="Calibri" w:hAnsi="Calibri" w:cs="Calibri"/>
        </w:rPr>
        <w:t xml:space="preserve">Kultur hineinzuwachsen. </w:t>
      </w:r>
    </w:p>
    <w:p w:rsidR="00CE1F74" w:rsidRPr="00DF5D15" w:rsidRDefault="00CE1F74" w:rsidP="00CE1F74">
      <w:pPr>
        <w:rPr>
          <w:rFonts w:cs="Calibri"/>
          <w:szCs w:val="24"/>
          <w:lang w:val="de-DE"/>
        </w:rPr>
      </w:pPr>
    </w:p>
    <w:bookmarkEnd w:id="6"/>
    <w:p w:rsidR="00FB4B52" w:rsidRDefault="00FB4B52" w:rsidP="00B91BC1">
      <w:pPr>
        <w:pStyle w:val="Normaltext"/>
      </w:pPr>
      <w:r w:rsidRPr="007D7C10">
        <w:t xml:space="preserve">Der Ansatz der wachsenden Integration stammt direkt aus der Praxis: Er wurde von dem kanadischen Ehepaar Greg und Angela Thomson </w:t>
      </w:r>
      <w:r w:rsidR="00B53E79" w:rsidRPr="007D7C10">
        <w:t xml:space="preserve">aus ihren eigenen Sprachlern-Situationen </w:t>
      </w:r>
      <w:r w:rsidRPr="007D7C10">
        <w:t>entwickelt</w:t>
      </w:r>
      <w:r w:rsidR="002C3596" w:rsidRPr="007D7C10">
        <w:t>.</w:t>
      </w:r>
      <w:r w:rsidR="002703E8" w:rsidRPr="007D7C10">
        <w:t xml:space="preserve"> </w:t>
      </w:r>
      <w:r w:rsidR="00CE1F74">
        <w:t xml:space="preserve">Die von </w:t>
      </w:r>
      <w:r w:rsidR="002703E8" w:rsidRPr="007D7C10">
        <w:t xml:space="preserve">ihnen </w:t>
      </w:r>
      <w:r w:rsidR="00CE1F74">
        <w:t xml:space="preserve">erarbeiteten Unterlagen </w:t>
      </w:r>
      <w:r w:rsidR="002703E8" w:rsidRPr="007D7C10">
        <w:t>wurde</w:t>
      </w:r>
      <w:r w:rsidR="00CE1F74">
        <w:t xml:space="preserve">n angepasst </w:t>
      </w:r>
      <w:r w:rsidR="00E861F6">
        <w:t xml:space="preserve">und weiter entwickelt für </w:t>
      </w:r>
      <w:r w:rsidRPr="007D7C10">
        <w:t xml:space="preserve">die Bedürfnisse der Menschen, die nach Deutschland, Österreich und </w:t>
      </w:r>
      <w:r w:rsidR="00CE1F74">
        <w:t xml:space="preserve">in </w:t>
      </w:r>
      <w:r w:rsidRPr="007D7C10">
        <w:t xml:space="preserve">die Schweiz kommen, und </w:t>
      </w:r>
      <w:r w:rsidR="00CE1F74">
        <w:t xml:space="preserve">an die Bedürfnisse </w:t>
      </w:r>
      <w:r w:rsidRPr="007D7C10">
        <w:t xml:space="preserve">ihrer ehrenamtlichen Helfer. </w:t>
      </w:r>
    </w:p>
    <w:p w:rsidR="00CE1F74" w:rsidRPr="007D7C10" w:rsidRDefault="00CE1F74" w:rsidP="00B91BC1">
      <w:pPr>
        <w:pStyle w:val="Normaltext"/>
      </w:pPr>
      <w:r>
        <w:t>Wir stellen 60 detaillierte Lektionspläne zur Verfügung, anhand derer Interessierte nach diesem Ansatz Lerngruppen leiten können.</w:t>
      </w:r>
    </w:p>
    <w:p w:rsidR="00FB4B52" w:rsidRDefault="00FB4B52" w:rsidP="00B91BC1">
      <w:pPr>
        <w:pStyle w:val="Normaltext"/>
      </w:pPr>
      <w:r w:rsidRPr="007D7C10">
        <w:t xml:space="preserve">In vielen Fällen müssen Neuankömmlinge lange warten, bis sie einen </w:t>
      </w:r>
      <w:r w:rsidR="00CE1F74">
        <w:t xml:space="preserve">staatlich finanzierten Sprachkurs </w:t>
      </w:r>
      <w:r w:rsidR="00E861F6">
        <w:t>besuchen können.</w:t>
      </w:r>
      <w:r w:rsidRPr="007D7C10">
        <w:t xml:space="preserve"> </w:t>
      </w:r>
      <w:r w:rsidR="00CE1F74">
        <w:t xml:space="preserve">Auch haben vor allem bildungsferne Menschen </w:t>
      </w:r>
      <w:r w:rsidRPr="007D7C10">
        <w:t xml:space="preserve">Schwierigkeiten, in den offiziellen Kursen mitzukommen. Alle diese Menschen brauchen praxisnahe und alltagstaugliche Unterstützung und Begleitung, um erste Schritte im Erlernen der deutschen Sprache und der Kultur ihres Gastlandes zu machen. </w:t>
      </w:r>
      <w:r w:rsidR="00CE1F74" w:rsidRPr="00294F91">
        <w:t xml:space="preserve">Unsere Anregungen und Lektionsentwürfe verstehen sich </w:t>
      </w:r>
      <w:r w:rsidR="00D976F6">
        <w:t xml:space="preserve">also </w:t>
      </w:r>
      <w:r w:rsidR="00CE1F74" w:rsidRPr="00294F91">
        <w:t>als Ergänzung zu den Angeboten von staatlicher Seite.</w:t>
      </w:r>
    </w:p>
    <w:p w:rsidR="00CE0804" w:rsidRDefault="00D976F6" w:rsidP="00B91BC1">
      <w:pPr>
        <w:pStyle w:val="Normaltext"/>
      </w:pPr>
      <w:r>
        <w:t>Grundsätzlich können auch „offizielle“, staatlich unterstü</w:t>
      </w:r>
      <w:r w:rsidR="008325D9">
        <w:t>t</w:t>
      </w:r>
      <w:r>
        <w:t xml:space="preserve">zte </w:t>
      </w:r>
      <w:r w:rsidR="00CE0804">
        <w:t>Deutschk</w:t>
      </w:r>
      <w:r>
        <w:t>urse nach den GPA-Prinzipien aufgebaut werden. Dies erfordert eine gewisse Flexibilität der Schulleitung</w:t>
      </w:r>
      <w:r w:rsidR="00CE0804">
        <w:t xml:space="preserve"> und der Lehrpersonen</w:t>
      </w:r>
      <w:r>
        <w:t>. Was erfahrungs</w:t>
      </w:r>
      <w:r>
        <w:softHyphen/>
        <w:t>gemä</w:t>
      </w:r>
      <w:r w:rsidR="00CE0804">
        <w:t>ß</w:t>
      </w:r>
      <w:r>
        <w:t xml:space="preserve"> schlecht funktioniert, ist wenn eine Lehrperson GPA-Prinzipien anzuwenden</w:t>
      </w:r>
      <w:r w:rsidR="00CE0804">
        <w:t xml:space="preserve"> versucht</w:t>
      </w:r>
      <w:r>
        <w:t xml:space="preserve">, und gleichzeitig von ihr erwartet wird, im selben Zeitraum </w:t>
      </w:r>
      <w:r w:rsidR="00CE0804">
        <w:t xml:space="preserve">sämtliche </w:t>
      </w:r>
      <w:r>
        <w:t xml:space="preserve">Lernziele </w:t>
      </w:r>
      <w:r w:rsidR="00CE0804">
        <w:t xml:space="preserve">eines vorgegegeben Lehrbuchs zu erreichen. Wenn die Schulleitung aber z.B. zulässt, </w:t>
      </w:r>
    </w:p>
    <w:p w:rsidR="00CE0804" w:rsidRDefault="00CE0804" w:rsidP="00CE0804">
      <w:pPr>
        <w:pStyle w:val="Normaltext"/>
        <w:numPr>
          <w:ilvl w:val="0"/>
          <w:numId w:val="15"/>
        </w:numPr>
      </w:pPr>
      <w:r>
        <w:t xml:space="preserve">dass primäre Analphabeten während einer gewissen Zeit nur mündlich und ohne Lehrbuch unterrichtet werden, </w:t>
      </w:r>
    </w:p>
    <w:p w:rsidR="00CE0804" w:rsidRDefault="00CE0804" w:rsidP="00CE0804">
      <w:pPr>
        <w:pStyle w:val="Normaltext"/>
        <w:numPr>
          <w:ilvl w:val="0"/>
          <w:numId w:val="15"/>
        </w:numPr>
      </w:pPr>
      <w:r>
        <w:t xml:space="preserve">dass das Aufbauen des „Eisbergs“ einen großen Raum einnehmen darf, </w:t>
      </w:r>
    </w:p>
    <w:p w:rsidR="00CE0804" w:rsidRDefault="00CE0804" w:rsidP="00CE0804">
      <w:pPr>
        <w:pStyle w:val="Normaltext"/>
        <w:numPr>
          <w:ilvl w:val="0"/>
          <w:numId w:val="15"/>
        </w:numPr>
      </w:pPr>
      <w:r>
        <w:t xml:space="preserve">dass Grammatik nach GPA-Prinzipien, im Rahmen von Kommunikation, ohne abstrakte Regeln, unterrichtet werden darf, und nicht den Lektionen eines bestimmten Lehrbuchs folgen muss, </w:t>
      </w:r>
    </w:p>
    <w:p w:rsidR="00CE0804" w:rsidRDefault="00CE0804" w:rsidP="00CE0804">
      <w:pPr>
        <w:pStyle w:val="Normaltext"/>
        <w:numPr>
          <w:ilvl w:val="0"/>
          <w:numId w:val="15"/>
        </w:numPr>
      </w:pPr>
      <w:r>
        <w:t xml:space="preserve">und all dies an fünf Tagen pro Woche (was bei den Angeboten von Freiwilligen meist nicht möglich ist), </w:t>
      </w:r>
    </w:p>
    <w:p w:rsidR="00D976F6" w:rsidRDefault="00CE0804" w:rsidP="00B91BC1">
      <w:pPr>
        <w:pStyle w:val="Normaltext"/>
      </w:pPr>
      <w:r>
        <w:t xml:space="preserve">dann werden vermutlich alle Beteiligten bald feststellen, dass die Lernenden erfreulich rasche Fortschritte machen in ihrer Fähigkeit, zu verstehen und sich mündlich auszudrücken. Das </w:t>
      </w:r>
      <w:r>
        <w:lastRenderedPageBreak/>
        <w:t>Schriftliche, das ja in den offiziellen Prüfungen auch geprüft wird, ist dann recht schnell nachgeholt.</w:t>
      </w:r>
    </w:p>
    <w:p w:rsidR="00B91BC1" w:rsidRDefault="00B91BC1" w:rsidP="00B91BC1">
      <w:pPr>
        <w:pStyle w:val="Normaltext"/>
      </w:pPr>
    </w:p>
    <w:p w:rsidR="00FB4B52" w:rsidRPr="008009AC" w:rsidRDefault="00FB4B52" w:rsidP="00B91BC1">
      <w:pPr>
        <w:pStyle w:val="Subtitle1"/>
        <w:rPr>
          <w:lang w:val="de-CH"/>
        </w:rPr>
      </w:pPr>
      <w:r w:rsidRPr="008009AC">
        <w:rPr>
          <w:lang w:val="de-CH"/>
        </w:rPr>
        <w:t>Grundsatzgedanken zum Ansatz der wachsenden Integration</w:t>
      </w:r>
    </w:p>
    <w:p w:rsidR="00CE1F74" w:rsidRPr="00294F91" w:rsidRDefault="00FB4B52" w:rsidP="00CE1F74">
      <w:pPr>
        <w:pStyle w:val="Normaltext"/>
      </w:pPr>
      <w:r w:rsidRPr="00BA5B16">
        <w:t>Beim Ansatz der wachsenden Integration ist die Beziehung</w:t>
      </w:r>
      <w:r w:rsidRPr="000922D6">
        <w:rPr>
          <w:b/>
        </w:rPr>
        <w:t xml:space="preserve"> </w:t>
      </w:r>
      <w:r w:rsidRPr="007D7C10">
        <w:t xml:space="preserve">zwischen „Lehrer“ und „Schüler“ sehr wichtig. Es geht nicht </w:t>
      </w:r>
      <w:r w:rsidR="00CE1F74">
        <w:t xml:space="preserve">nur </w:t>
      </w:r>
      <w:r w:rsidRPr="007D7C10">
        <w:t xml:space="preserve">um Stoffvermittlung, sondern </w:t>
      </w:r>
      <w:r w:rsidR="001E7F7C">
        <w:t xml:space="preserve">auch </w:t>
      </w:r>
      <w:r w:rsidRPr="007D7C10">
        <w:t xml:space="preserve">darum, dem Migranten zu helfen, sich in seiner neuen Umgebung zurechtzufinden und sich Schritt für Schritt vom </w:t>
      </w:r>
      <w:r w:rsidR="00CE1F74">
        <w:t xml:space="preserve">desorientierten </w:t>
      </w:r>
      <w:r w:rsidRPr="007D7C10">
        <w:t xml:space="preserve">Neuankömmling in einen selbstständigen Einwohner zu entwickeln. Es ist im Folgenden deshalb auch nicht von Lehrern </w:t>
      </w:r>
      <w:r w:rsidR="00E861F6">
        <w:t xml:space="preserve">und Schülern </w:t>
      </w:r>
      <w:r w:rsidRPr="007D7C10">
        <w:t xml:space="preserve">die Rede, sondern von </w:t>
      </w:r>
      <w:r w:rsidR="00834B08">
        <w:t xml:space="preserve">Sprachpaten und </w:t>
      </w:r>
      <w:r w:rsidR="00CE1F74">
        <w:t>Sprachp</w:t>
      </w:r>
      <w:r w:rsidRPr="007D7C10">
        <w:t>at</w:t>
      </w:r>
      <w:r w:rsidR="00842EAE">
        <w:t>innen</w:t>
      </w:r>
      <w:r w:rsidRPr="007D7C10">
        <w:t xml:space="preserve"> </w:t>
      </w:r>
      <w:r w:rsidR="00CE1F74">
        <w:t xml:space="preserve">und Lernenden. </w:t>
      </w:r>
      <w:r w:rsidR="00CE1F74" w:rsidRPr="00294F91">
        <w:t>(</w:t>
      </w:r>
      <w:r w:rsidR="00CE1F74">
        <w:t xml:space="preserve">Wir verwenden </w:t>
      </w:r>
      <w:r w:rsidR="00834B08">
        <w:t xml:space="preserve">im Folgenden </w:t>
      </w:r>
      <w:r w:rsidR="00CE1F74">
        <w:t xml:space="preserve">aus Gründen der besseren Lesbarkeit </w:t>
      </w:r>
      <w:r w:rsidR="00E861F6">
        <w:t xml:space="preserve">durchwegs </w:t>
      </w:r>
      <w:r w:rsidR="00CE1F74">
        <w:t xml:space="preserve">die </w:t>
      </w:r>
      <w:r w:rsidR="00842EAE">
        <w:t xml:space="preserve">weibliche </w:t>
      </w:r>
      <w:r w:rsidR="00CE1F74">
        <w:t>Form. Sie bezieht sich auf Personen beiderlei Geschlechts.)</w:t>
      </w:r>
      <w:r w:rsidR="00CE1F74" w:rsidRPr="00294F91">
        <w:t xml:space="preserve"> </w:t>
      </w:r>
    </w:p>
    <w:p w:rsidR="00CE1F74" w:rsidRDefault="00CE1F74" w:rsidP="00CE1F74">
      <w:pPr>
        <w:pStyle w:val="Normaltext"/>
      </w:pPr>
      <w:r w:rsidRPr="00294F91">
        <w:t>Ein weiteres Merkmal dieses Ansatzes ist, dass der Anfang des Sprachelernens ausschlie</w:t>
      </w:r>
      <w:r w:rsidR="00E861F6">
        <w:t>ß</w:t>
      </w:r>
      <w:r w:rsidRPr="00294F91">
        <w:t>lich m</w:t>
      </w:r>
      <w:r w:rsidRPr="00EC4BC8">
        <w:t xml:space="preserve">ündlich erfolgt. </w:t>
      </w:r>
      <w:r w:rsidR="00834B08">
        <w:t xml:space="preserve">Das Lesen und Schreiben wird </w:t>
      </w:r>
      <w:r w:rsidRPr="00EC4BC8">
        <w:t>auf den mündlichen Kenntnissen aufgebaut.</w:t>
      </w:r>
      <w:r w:rsidR="00834B08">
        <w:t xml:space="preserve"> </w:t>
      </w:r>
    </w:p>
    <w:p w:rsidR="00B91BC1" w:rsidRPr="00EC4BC8" w:rsidRDefault="00B91BC1" w:rsidP="00CE1F74">
      <w:pPr>
        <w:pStyle w:val="Normaltext"/>
      </w:pPr>
    </w:p>
    <w:p w:rsidR="00FB4B52" w:rsidRPr="002C39DD" w:rsidRDefault="00FB4B52" w:rsidP="00B91BC1">
      <w:pPr>
        <w:pStyle w:val="Subtitle1"/>
        <w:rPr>
          <w:lang w:val="de-CH"/>
        </w:rPr>
      </w:pPr>
      <w:r w:rsidRPr="002C39DD">
        <w:rPr>
          <w:lang w:val="de-CH"/>
        </w:rPr>
        <w:t>Lehren und Lernen in verschiedenen Kulturen</w:t>
      </w:r>
    </w:p>
    <w:p w:rsidR="00FB4B52" w:rsidRPr="007D7C10" w:rsidRDefault="002703E8" w:rsidP="00B91BC1">
      <w:pPr>
        <w:pStyle w:val="Normaltext"/>
      </w:pPr>
      <w:r w:rsidRPr="007D7C10">
        <w:t xml:space="preserve">An dieser Stelle noch </w:t>
      </w:r>
      <w:r w:rsidR="00FB4B52" w:rsidRPr="007D7C10">
        <w:t xml:space="preserve">einige Gedanken zu Lehr- und Lernmustern: </w:t>
      </w:r>
    </w:p>
    <w:p w:rsidR="00FB4B52" w:rsidRDefault="004654AA" w:rsidP="00B91BC1">
      <w:pPr>
        <w:pStyle w:val="Normaltext"/>
      </w:pPr>
      <w:r>
        <w:t xml:space="preserve">Menschen </w:t>
      </w:r>
      <w:r w:rsidR="00FB4B52" w:rsidRPr="007D7C10">
        <w:t xml:space="preserve">im Westen sind es von </w:t>
      </w:r>
      <w:r>
        <w:t xml:space="preserve">ihrer </w:t>
      </w:r>
      <w:r w:rsidR="00FB4B52" w:rsidRPr="007D7C10">
        <w:t>Schul- und Ausbildungszeit gewohnt, aus Büchern zu lernen, Notizen zu machen und von Zeit zu Zeit geprüft zu werden. Aufgrund dieser Prägung fällt es vielen schwer, sich einen Deutschunterricht ohne ein (Grammatik-)</w:t>
      </w:r>
      <w:r w:rsidR="006830A7">
        <w:t xml:space="preserve"> </w:t>
      </w:r>
      <w:r w:rsidR="00FB4B52" w:rsidRPr="007D7C10">
        <w:t>Buch als Grundlage vorzustellen.</w:t>
      </w:r>
    </w:p>
    <w:p w:rsidR="004654AA" w:rsidRPr="00294F91" w:rsidRDefault="006A051A" w:rsidP="006A051A">
      <w:pPr>
        <w:pStyle w:val="Normaltext"/>
      </w:pPr>
      <w:r>
        <w:t xml:space="preserve">Viele der </w:t>
      </w:r>
      <w:r w:rsidRPr="006A051A">
        <w:t xml:space="preserve">Migranten sind in einem mehrsprachigen Umfeld aufgewachsen, wo sie ganz natürlich durch Hören und Anwenden neben ihrer Muttersprache eine oder mehrere andere Sprachen gelernt haben. Diese Fertigkeit können wir nutzen, indem wir auch Deutsch möglichst auf diese Weise unterrichten. </w:t>
      </w:r>
      <w:r>
        <w:t xml:space="preserve">Von ihren </w:t>
      </w:r>
      <w:r w:rsidRPr="006A051A">
        <w:t xml:space="preserve">Schulen </w:t>
      </w:r>
      <w:r>
        <w:t xml:space="preserve">her sind es andererseits viele </w:t>
      </w:r>
      <w:r w:rsidRPr="006A051A">
        <w:t>gewohnt</w:t>
      </w:r>
      <w:r w:rsidR="000C2897" w:rsidRPr="000C2897">
        <w:rPr>
          <w:lang w:val="de-CH"/>
        </w:rPr>
        <w:t xml:space="preserve">, Fakten von der Tafel abzuschreiben, diese auswendig zu lernen und wieder aufzusagen. Kritische Reflexion oder selbstständiges Erarbeiten von neuen Inhalten wird nicht überall in der Schule gelehrt. </w:t>
      </w:r>
      <w:r w:rsidR="004654AA" w:rsidRPr="001E7F7C">
        <w:t xml:space="preserve">Andere haben die Schulbank kaum oder gar nicht gedrückt, was aber </w:t>
      </w:r>
      <w:r w:rsidR="004654AA" w:rsidRPr="00294F91">
        <w:t>nicht hei</w:t>
      </w:r>
      <w:r w:rsidR="00E861F6">
        <w:t>ß</w:t>
      </w:r>
      <w:r w:rsidR="004654AA" w:rsidRPr="00294F91">
        <w:t>t, dass sie nicht mündlich Deut</w:t>
      </w:r>
      <w:r w:rsidR="003C77B1">
        <w:t>sch lernen können.</w:t>
      </w:r>
      <w:r w:rsidR="00834B08">
        <w:t xml:space="preserve"> Menschen mit gutem Bildungshintergrund wiederum sind es in der Regel gewohnt, eine fremde Sprache über das Lernen von Wörtern, Grammatikregeln und über Geschriebenes zu lernen – also etwa so wie die klassischen Deutschkurse hier. Diese Art von Unterricht führt aber erfahrungsgemä</w:t>
      </w:r>
      <w:r w:rsidR="007C0ABD">
        <w:t>ß</w:t>
      </w:r>
      <w:r w:rsidR="00834B08">
        <w:t xml:space="preserve"> nicht unbedingt dazu, dass die Lernenden lernen, Gesprochenes zu verstehen und sich mündlich auszudrücken.</w:t>
      </w:r>
    </w:p>
    <w:p w:rsidR="00FB4B52" w:rsidRPr="007D7C10" w:rsidRDefault="00FB4B52" w:rsidP="00B91BC1">
      <w:pPr>
        <w:pStyle w:val="Normaltext"/>
      </w:pPr>
      <w:r w:rsidRPr="007D7C10">
        <w:t xml:space="preserve">Wenn wir nach dem Ansatz der wachsenden Integration vorgehen wollen, werden </w:t>
      </w:r>
      <w:r w:rsidR="00834B08">
        <w:t xml:space="preserve">also </w:t>
      </w:r>
      <w:r w:rsidRPr="007D7C10">
        <w:t>je nach Prägung verschiedene Vorstellungen aufeinandertreffen</w:t>
      </w:r>
      <w:r w:rsidR="004654AA">
        <w:t>, wie „richtiger Unterricht“ ablaufen sollte</w:t>
      </w:r>
      <w:r w:rsidRPr="007D7C10">
        <w:t xml:space="preserve">. Wenn alle Beteiligten bereit sind, sich darauf einzulassen, sind sie in der Regel bald überzeugt, dass </w:t>
      </w:r>
      <w:r w:rsidR="004654AA">
        <w:t xml:space="preserve">dieser Ansatz </w:t>
      </w:r>
      <w:r w:rsidRPr="007D7C10">
        <w:t>funktioniert und sogar Spaß macht.</w:t>
      </w:r>
    </w:p>
    <w:p w:rsidR="00FB4B52" w:rsidRPr="007D7C10" w:rsidRDefault="00FB4B52" w:rsidP="009B7458">
      <w:pPr>
        <w:pStyle w:val="Heading2"/>
      </w:pPr>
      <w:bookmarkStart w:id="7" w:name="_Toc328475225"/>
      <w:bookmarkStart w:id="8" w:name="_Toc116660826"/>
      <w:r w:rsidRPr="00D25489">
        <w:t>Einführung</w:t>
      </w:r>
      <w:bookmarkEnd w:id="7"/>
      <w:bookmarkEnd w:id="8"/>
      <w:r w:rsidR="004654AA">
        <w:t xml:space="preserve"> </w:t>
      </w:r>
    </w:p>
    <w:p w:rsidR="00FB4B52" w:rsidRDefault="00DB5F9E" w:rsidP="00B91BC1">
      <w:pPr>
        <w:pStyle w:val="Normaltext"/>
      </w:pPr>
      <w:r>
        <w:t xml:space="preserve">Bei der </w:t>
      </w:r>
      <w:r w:rsidR="00FB4B52" w:rsidRPr="007D7C10">
        <w:t>„wachsende</w:t>
      </w:r>
      <w:r>
        <w:t>n</w:t>
      </w:r>
      <w:r w:rsidR="00FB4B52" w:rsidRPr="007D7C10">
        <w:t xml:space="preserve"> Integration“ </w:t>
      </w:r>
      <w:r>
        <w:t xml:space="preserve">geht es also darum, dass die Menschen, die bereits zur </w:t>
      </w:r>
      <w:r w:rsidR="00886065">
        <w:t>Sprach- und Kulturg</w:t>
      </w:r>
      <w:r>
        <w:t>emeinschaft gehören</w:t>
      </w:r>
      <w:r w:rsidR="00234A57">
        <w:t>,</w:t>
      </w:r>
      <w:r>
        <w:t xml:space="preserve"> </w:t>
      </w:r>
      <w:r w:rsidR="00FB4B52" w:rsidRPr="007D7C10">
        <w:t>denjenigen</w:t>
      </w:r>
      <w:r>
        <w:t xml:space="preserve"> helfen</w:t>
      </w:r>
      <w:r w:rsidR="00FB4B52" w:rsidRPr="007D7C10">
        <w:t>, die in diese Gemeinschaft hineinwachsen wollen</w:t>
      </w:r>
      <w:r w:rsidR="00234A57">
        <w:t>.</w:t>
      </w:r>
      <w:r w:rsidR="00FB4B52" w:rsidRPr="007D7C10">
        <w:t xml:space="preserve"> Dieses H</w:t>
      </w:r>
      <w:r>
        <w:t>inein</w:t>
      </w:r>
      <w:r w:rsidR="00FB4B52" w:rsidRPr="007D7C10">
        <w:t xml:space="preserve">wachsen ist ein Prozess von vielen Jahren. Die hier vorgestellten Lektionspläne sind die ersten Schritte auf </w:t>
      </w:r>
      <w:r w:rsidR="001E7F7C">
        <w:t>einer</w:t>
      </w:r>
      <w:r w:rsidR="001E7F7C" w:rsidRPr="007D7C10">
        <w:t xml:space="preserve"> </w:t>
      </w:r>
      <w:r w:rsidR="00FB4B52" w:rsidRPr="007D7C10">
        <w:t>langen Reise.</w:t>
      </w:r>
    </w:p>
    <w:p w:rsidR="00B91BC1" w:rsidRPr="007D7C10" w:rsidRDefault="00B91BC1" w:rsidP="00B91BC1">
      <w:pPr>
        <w:pStyle w:val="Normaltext"/>
      </w:pPr>
    </w:p>
    <w:p w:rsidR="00FB4B52" w:rsidRPr="008009AC" w:rsidRDefault="00FB4B52" w:rsidP="00B91BC1">
      <w:pPr>
        <w:pStyle w:val="Subtitle1"/>
        <w:rPr>
          <w:lang w:val="de-CH"/>
        </w:rPr>
      </w:pPr>
      <w:r w:rsidRPr="008009AC">
        <w:rPr>
          <w:lang w:val="de-CH"/>
        </w:rPr>
        <w:t>Dem Lernenden die Gelegenheit zum Wachstum bieten</w:t>
      </w:r>
    </w:p>
    <w:p w:rsidR="00686D7E" w:rsidRPr="00884705" w:rsidRDefault="00FB4B52" w:rsidP="00B91BC1">
      <w:pPr>
        <w:pStyle w:val="Normaltext"/>
      </w:pPr>
      <w:r w:rsidRPr="00884705">
        <w:lastRenderedPageBreak/>
        <w:t xml:space="preserve">Sprachelernen </w:t>
      </w:r>
      <w:r w:rsidR="00DB5F9E">
        <w:t xml:space="preserve">wird also </w:t>
      </w:r>
      <w:r w:rsidRPr="00884705">
        <w:t xml:space="preserve">definiert als </w:t>
      </w:r>
      <w:r w:rsidR="000C2897" w:rsidRPr="000C2897">
        <w:rPr>
          <w:i/>
        </w:rPr>
        <w:t>Hineinwachsen</w:t>
      </w:r>
      <w:r w:rsidR="00234A57">
        <w:rPr>
          <w:i/>
        </w:rPr>
        <w:t xml:space="preserve"> </w:t>
      </w:r>
      <w:r w:rsidR="000C2897" w:rsidRPr="000C2897">
        <w:rPr>
          <w:i/>
        </w:rPr>
        <w:t>in eine Gemeinschaft</w:t>
      </w:r>
      <w:r w:rsidRPr="00884705">
        <w:t xml:space="preserve">. </w:t>
      </w:r>
      <w:r w:rsidR="00DB5F9E">
        <w:t>W</w:t>
      </w:r>
      <w:r w:rsidR="00E02C6F" w:rsidRPr="00884705">
        <w:t xml:space="preserve">ir </w:t>
      </w:r>
      <w:r w:rsidR="00DB5F9E">
        <w:t xml:space="preserve">sollten </w:t>
      </w:r>
      <w:r w:rsidR="00E02C6F" w:rsidRPr="00884705">
        <w:t>diesen Prozess des Hineinwachsens stets im Hinterkopf behalten</w:t>
      </w:r>
      <w:r w:rsidR="00DB5F9E">
        <w:t xml:space="preserve"> und nicht vergessen</w:t>
      </w:r>
      <w:r w:rsidR="00E02C6F" w:rsidRPr="00884705">
        <w:t>, das</w:t>
      </w:r>
      <w:r w:rsidR="00686D7E" w:rsidRPr="00884705">
        <w:t xml:space="preserve">s </w:t>
      </w:r>
      <w:r w:rsidRPr="00884705">
        <w:t xml:space="preserve">Sprachelernen </w:t>
      </w:r>
      <w:r w:rsidR="00E02C6F" w:rsidRPr="00884705">
        <w:t>keine</w:t>
      </w:r>
      <w:r w:rsidRPr="00884705">
        <w:t xml:space="preserve"> rein intellektuelle </w:t>
      </w:r>
      <w:r w:rsidR="00234A57">
        <w:t xml:space="preserve">Tätigkeit </w:t>
      </w:r>
      <w:r w:rsidR="00686D7E" w:rsidRPr="00884705">
        <w:t>ist</w:t>
      </w:r>
      <w:r w:rsidR="00234A57">
        <w:t>.</w:t>
      </w:r>
    </w:p>
    <w:p w:rsidR="00FB4B52" w:rsidRPr="007D7C10" w:rsidRDefault="00FB4B52" w:rsidP="00B91BC1">
      <w:pPr>
        <w:pStyle w:val="Normaltext"/>
      </w:pPr>
      <w:r w:rsidRPr="007D7C10">
        <w:t xml:space="preserve">Der Neuankömmling </w:t>
      </w:r>
      <w:r w:rsidR="00DB5F9E">
        <w:t xml:space="preserve">hat in der Regel </w:t>
      </w:r>
      <w:r w:rsidRPr="007D7C10">
        <w:t>zwar ein großes Bedürfnis nach tiefen zwischenmenschlichen Beziehungen</w:t>
      </w:r>
      <w:r w:rsidR="00DB5F9E">
        <w:t>,</w:t>
      </w:r>
      <w:r w:rsidRPr="007D7C10">
        <w:t xml:space="preserve"> aufgrund der Sprachbarriere </w:t>
      </w:r>
      <w:r w:rsidR="00DB5F9E">
        <w:t xml:space="preserve">kann er diese </w:t>
      </w:r>
      <w:r w:rsidRPr="007D7C10">
        <w:t xml:space="preserve">aber noch nicht selbstständig gestalten. Deshalb sind </w:t>
      </w:r>
      <w:r w:rsidR="00DB5F9E">
        <w:t>Spracha</w:t>
      </w:r>
      <w:r w:rsidR="00686D7E" w:rsidRPr="007D7C10">
        <w:t xml:space="preserve">nfänger </w:t>
      </w:r>
      <w:r w:rsidRPr="007D7C10">
        <w:t>auf Einheimische angewiesen, die sich so mit ihnen unterhalten, dass</w:t>
      </w:r>
      <w:r w:rsidR="006830A7">
        <w:t xml:space="preserve"> </w:t>
      </w:r>
      <w:r w:rsidRPr="007D7C10">
        <w:t xml:space="preserve">sie in die Sprache und Kultur ihres Gastlandes hineinwachsen können. Im Laufe der Zeit werden die </w:t>
      </w:r>
      <w:r w:rsidR="00686D7E" w:rsidRPr="007D7C10">
        <w:t xml:space="preserve">Lernenden </w:t>
      </w:r>
      <w:r w:rsidRPr="007D7C10">
        <w:t>immer mehr als Teil der Gastgemeinschaft wahrgenommen, ihre</w:t>
      </w:r>
      <w:r w:rsidR="006830A7">
        <w:t xml:space="preserve"> </w:t>
      </w:r>
      <w:r w:rsidRPr="007D7C10">
        <w:t xml:space="preserve">Gelegenheiten zur Teilnahme an der Gemeinschaft nehmen zu und ihre Kommunikationsfähigkeiten wachsen. Wichtig ist, dass </w:t>
      </w:r>
      <w:r w:rsidR="00842EAE">
        <w:t xml:space="preserve">die Sprachpatin </w:t>
      </w:r>
      <w:r w:rsidRPr="007D7C10">
        <w:t xml:space="preserve">dem </w:t>
      </w:r>
      <w:r w:rsidR="00686D7E" w:rsidRPr="007D7C10">
        <w:t xml:space="preserve">Lernenden </w:t>
      </w:r>
      <w:r w:rsidRPr="007D7C10">
        <w:t xml:space="preserve">genau diese Möglichkeit zum Wachstum gibt. </w:t>
      </w:r>
    </w:p>
    <w:p w:rsidR="00FB4B52" w:rsidRDefault="00FB4B52" w:rsidP="00B91BC1">
      <w:pPr>
        <w:pStyle w:val="Normaltext"/>
      </w:pPr>
      <w:r w:rsidRPr="007D7C10">
        <w:t xml:space="preserve">Wenn </w:t>
      </w:r>
      <w:r w:rsidR="00DB5F9E">
        <w:t>ein</w:t>
      </w:r>
      <w:r w:rsidR="00842EAE">
        <w:t>e</w:t>
      </w:r>
      <w:r w:rsidR="00DB5F9E">
        <w:t xml:space="preserve"> Sprachpat</w:t>
      </w:r>
      <w:r w:rsidR="00842EAE">
        <w:t>in</w:t>
      </w:r>
      <w:r w:rsidR="00DB5F9E">
        <w:t xml:space="preserve"> </w:t>
      </w:r>
      <w:r w:rsidRPr="007D7C10">
        <w:t xml:space="preserve">jemanden über längere Zeit begleiten </w:t>
      </w:r>
      <w:r w:rsidR="00DB5F9E">
        <w:t xml:space="preserve">kann, </w:t>
      </w:r>
      <w:r w:rsidRPr="007D7C10">
        <w:t xml:space="preserve">sollte </w:t>
      </w:r>
      <w:r w:rsidR="00842EAE">
        <w:t xml:space="preserve">sie </w:t>
      </w:r>
      <w:r w:rsidR="00DB5F9E">
        <w:t xml:space="preserve">dieser Person </w:t>
      </w:r>
      <w:r w:rsidRPr="007D7C10">
        <w:t xml:space="preserve">auch helfen, Beziehungen zu weiteren </w:t>
      </w:r>
      <w:r w:rsidR="00DB5F9E">
        <w:t xml:space="preserve">Personen zu knüpfen. </w:t>
      </w:r>
      <w:r w:rsidR="001E7F7C">
        <w:t xml:space="preserve">Je mehr Beziehungen der Lernende mit Menschen des Gastlands hat, desto besser kann er in die Gemeinschaft hineinwachsen. </w:t>
      </w:r>
    </w:p>
    <w:p w:rsidR="00447F79" w:rsidRPr="007D7C10" w:rsidRDefault="00447F79" w:rsidP="00B91BC1">
      <w:pPr>
        <w:pStyle w:val="Normaltext"/>
      </w:pPr>
    </w:p>
    <w:p w:rsidR="00FB4B52" w:rsidRPr="008009AC" w:rsidRDefault="00FB4B52" w:rsidP="00B91BC1">
      <w:pPr>
        <w:pStyle w:val="Subtitle1"/>
        <w:rPr>
          <w:lang w:val="de-CH"/>
        </w:rPr>
      </w:pPr>
      <w:r w:rsidRPr="008009AC">
        <w:rPr>
          <w:lang w:val="de-CH"/>
        </w:rPr>
        <w:t>Lernen durch Zuhören</w:t>
      </w:r>
      <w:r w:rsidR="00DB5F9E">
        <w:rPr>
          <w:lang w:val="de-CH"/>
        </w:rPr>
        <w:t>, nicht durch Auswendiglernen</w:t>
      </w:r>
    </w:p>
    <w:p w:rsidR="00DB5F9E" w:rsidRDefault="000C2897" w:rsidP="00B91BC1">
      <w:pPr>
        <w:pStyle w:val="Normaltext"/>
        <w:rPr>
          <w:rStyle w:val="StyleTimesNewRoman"/>
          <w:rFonts w:ascii="Calibri" w:hAnsi="Calibri" w:cs="Calibri"/>
          <w:sz w:val="24"/>
        </w:rPr>
      </w:pPr>
      <w:r w:rsidRPr="000C2897">
        <w:t xml:space="preserve">Am Anfang geht es </w:t>
      </w:r>
      <w:r w:rsidR="00DC0DFB">
        <w:t xml:space="preserve">beim GPA </w:t>
      </w:r>
      <w:r w:rsidRPr="000C2897">
        <w:t xml:space="preserve">vor allem darum, zu verstehen. Dazu ist es wichtig, dass der Lernende sehen kann, was </w:t>
      </w:r>
      <w:r w:rsidR="00842EAE">
        <w:t xml:space="preserve">die Sprachpatin </w:t>
      </w:r>
      <w:r w:rsidRPr="000C2897">
        <w:t xml:space="preserve">sagt. Wenn </w:t>
      </w:r>
      <w:r w:rsidR="00842EAE">
        <w:t xml:space="preserve">sie </w:t>
      </w:r>
      <w:r w:rsidRPr="000C2897">
        <w:t xml:space="preserve">auf einen Apfel zeigt und „Apfel“ sagt, „versteht“ der Lernende das neue Wort auch ganz ohne Vorkenntnisse. Wenn man sich </w:t>
      </w:r>
      <w:r w:rsidR="00AC4AD4">
        <w:t xml:space="preserve">in geeigneter Weise </w:t>
      </w:r>
      <w:r w:rsidRPr="000C2897">
        <w:t xml:space="preserve">über das unterhält, was man vor Augen hat, ist Kommunikation in der neuen Sprache vom ersten Tag an möglich. </w:t>
      </w:r>
      <w:r w:rsidRPr="000C2897">
        <w:rPr>
          <w:rStyle w:val="StyleTimesNewRoman"/>
          <w:rFonts w:ascii="Calibri" w:hAnsi="Calibri" w:cs="Calibri"/>
          <w:sz w:val="24"/>
        </w:rPr>
        <w:t xml:space="preserve">Der Einstieg in die Sprache wird </w:t>
      </w:r>
      <w:r w:rsidR="005C4A7C">
        <w:rPr>
          <w:rStyle w:val="StyleTimesNewRoman"/>
          <w:rFonts w:ascii="Calibri" w:hAnsi="Calibri" w:cs="Calibri"/>
          <w:sz w:val="24"/>
        </w:rPr>
        <w:t xml:space="preserve">über das Mündliche </w:t>
      </w:r>
      <w:r w:rsidRPr="000C2897">
        <w:rPr>
          <w:rStyle w:val="StyleTimesNewRoman"/>
          <w:rFonts w:ascii="Calibri" w:hAnsi="Calibri" w:cs="Calibri"/>
          <w:sz w:val="24"/>
        </w:rPr>
        <w:t xml:space="preserve">vollzogen. Lesen und Schreiben erfordern andere Fähigkeiten und werden </w:t>
      </w:r>
      <w:r w:rsidR="00DC0DFB">
        <w:rPr>
          <w:rStyle w:val="StyleTimesNewRoman"/>
          <w:rFonts w:ascii="Calibri" w:hAnsi="Calibri" w:cs="Calibri"/>
          <w:sz w:val="24"/>
        </w:rPr>
        <w:t xml:space="preserve">separat </w:t>
      </w:r>
      <w:r w:rsidRPr="000C2897">
        <w:rPr>
          <w:rStyle w:val="StyleTimesNewRoman"/>
          <w:rFonts w:ascii="Calibri" w:hAnsi="Calibri" w:cs="Calibri"/>
          <w:sz w:val="24"/>
        </w:rPr>
        <w:t>erlernt und eingeübt.</w:t>
      </w:r>
      <w:r w:rsidR="00DC0DFB">
        <w:rPr>
          <w:rStyle w:val="StyleTimesNewRoman"/>
          <w:rFonts w:ascii="Calibri" w:hAnsi="Calibri" w:cs="Calibri"/>
          <w:sz w:val="24"/>
        </w:rPr>
        <w:t xml:space="preserve"> Bei bildungsfernen Menschen verschieben wir das Lesen und Schreiben ganz bewusst auf später.</w:t>
      </w:r>
    </w:p>
    <w:p w:rsidR="00FB4B52" w:rsidRPr="007D7C10" w:rsidRDefault="00DB5F9E" w:rsidP="00B91BC1">
      <w:pPr>
        <w:pStyle w:val="Normaltext"/>
      </w:pPr>
      <w:r>
        <w:t xml:space="preserve">Man </w:t>
      </w:r>
      <w:r w:rsidR="00FB4B52" w:rsidRPr="007D7C10">
        <w:t xml:space="preserve">lernt Sprache </w:t>
      </w:r>
      <w:r>
        <w:t xml:space="preserve">dann </w:t>
      </w:r>
      <w:r w:rsidR="00FB4B52" w:rsidRPr="007D7C10">
        <w:t>am besten, wenn man das</w:t>
      </w:r>
      <w:r>
        <w:t>, was man hört, im Zusammenhang verstehen kann, und wenn man das</w:t>
      </w:r>
      <w:r w:rsidR="00FB4B52" w:rsidRPr="007D7C10">
        <w:t xml:space="preserve">, </w:t>
      </w:r>
      <w:r>
        <w:t xml:space="preserve">was man sagen kann, </w:t>
      </w:r>
      <w:r w:rsidR="00FB4B52" w:rsidRPr="007D7C10">
        <w:t>in zwischenmenschlichen Beziehungen anwendet. Ganz am Anfang</w:t>
      </w:r>
      <w:r>
        <w:t xml:space="preserve"> </w:t>
      </w:r>
      <w:r w:rsidR="00FB4B52" w:rsidRPr="007D7C10">
        <w:t xml:space="preserve">kann </w:t>
      </w:r>
      <w:r>
        <w:t xml:space="preserve">der Lernende </w:t>
      </w:r>
      <w:r w:rsidR="00FB4B52" w:rsidRPr="007D7C10">
        <w:t>bereits verstehen, was sein</w:t>
      </w:r>
      <w:r w:rsidR="00842EAE">
        <w:t>e</w:t>
      </w:r>
      <w:r w:rsidR="00FB4B52" w:rsidRPr="007D7C10">
        <w:t xml:space="preserve"> </w:t>
      </w:r>
      <w:r>
        <w:t>Sprachp</w:t>
      </w:r>
      <w:r w:rsidR="00FB4B52" w:rsidRPr="007D7C10">
        <w:t>at</w:t>
      </w:r>
      <w:r w:rsidR="00842EAE">
        <w:t>in</w:t>
      </w:r>
      <w:r w:rsidR="00FB4B52" w:rsidRPr="007D7C10">
        <w:t xml:space="preserve"> sagt, </w:t>
      </w:r>
      <w:r w:rsidR="00AA05D3" w:rsidRPr="007D7C10">
        <w:t xml:space="preserve">sofern </w:t>
      </w:r>
      <w:r w:rsidR="00FB4B52" w:rsidRPr="007D7C10">
        <w:t xml:space="preserve">er gleichzeitig sehen kann, worüber gesprochen wird. </w:t>
      </w:r>
      <w:r w:rsidR="000C2897" w:rsidRPr="000C2897">
        <w:t>Man arbeitet also mit Bildern, Gegenständen und Bewegungen, wodurch der Lernende</w:t>
      </w:r>
      <w:r w:rsidR="00297355">
        <w:t xml:space="preserve"> </w:t>
      </w:r>
      <w:r w:rsidR="00FB4B52" w:rsidRPr="007D7C10">
        <w:t>mit Wörtern und Wortmustern Bekanntschaft schließen</w:t>
      </w:r>
      <w:r>
        <w:t xml:space="preserve"> kann</w:t>
      </w:r>
      <w:r w:rsidR="00FB4B52" w:rsidRPr="007D7C10">
        <w:t>.</w:t>
      </w:r>
      <w:r>
        <w:t xml:space="preserve"> Wie dies genau abläuft, wird in den Lektionsplänen im Detail beschrieben.</w:t>
      </w:r>
    </w:p>
    <w:p w:rsidR="00FB4B52" w:rsidRPr="00AE624A" w:rsidRDefault="00FB4B52" w:rsidP="00B91BC1">
      <w:pPr>
        <w:pStyle w:val="Normaltext"/>
      </w:pPr>
      <w:r w:rsidRPr="00AE624A">
        <w:t xml:space="preserve">Wenn sich der </w:t>
      </w:r>
      <w:r w:rsidR="00686D7E" w:rsidRPr="00AE624A">
        <w:t xml:space="preserve">Lernende </w:t>
      </w:r>
      <w:r w:rsidRPr="00AE624A">
        <w:t xml:space="preserve">ein wenig an den Klang der Sprache gewöhnt hat, hat er einen natürlichen Ausgangspunkt für die ersten eigenen Sprechversuche. Diese Reihenfolge </w:t>
      </w:r>
      <w:r w:rsidR="00D25489">
        <w:t xml:space="preserve">soll auf jeder Lernstufe </w:t>
      </w:r>
      <w:r w:rsidRPr="00AE624A">
        <w:t>ein</w:t>
      </w:r>
      <w:r w:rsidR="00D25489">
        <w:t>ge</w:t>
      </w:r>
      <w:r w:rsidRPr="00AE624A">
        <w:t>halten</w:t>
      </w:r>
      <w:r w:rsidR="00D25489">
        <w:t xml:space="preserve"> werden</w:t>
      </w:r>
      <w:r w:rsidRPr="00AE624A">
        <w:t xml:space="preserve">: Der </w:t>
      </w:r>
      <w:r w:rsidR="003D3667" w:rsidRPr="00AE624A">
        <w:t xml:space="preserve">Lernende </w:t>
      </w:r>
      <w:r w:rsidRPr="00AE624A">
        <w:t xml:space="preserve">soll zuerst </w:t>
      </w:r>
      <w:r w:rsidR="00D25489">
        <w:t xml:space="preserve">durch Zuhören </w:t>
      </w:r>
      <w:r w:rsidRPr="00AE624A">
        <w:t xml:space="preserve">vertraut werden mit dem, was </w:t>
      </w:r>
      <w:r w:rsidR="00D25489">
        <w:t xml:space="preserve">die </w:t>
      </w:r>
      <w:r w:rsidRPr="00AE624A">
        <w:t xml:space="preserve">Einheimischen sagen, und </w:t>
      </w:r>
      <w:r w:rsidR="000C2897" w:rsidRPr="000C2897">
        <w:rPr>
          <w:i/>
        </w:rPr>
        <w:t>dann</w:t>
      </w:r>
      <w:r w:rsidRPr="00AE624A">
        <w:t xml:space="preserve"> erst </w:t>
      </w:r>
      <w:r w:rsidR="00AC4AD4">
        <w:t>selber sprechen.</w:t>
      </w:r>
    </w:p>
    <w:p w:rsidR="00316CA2" w:rsidRPr="00AE624A" w:rsidRDefault="00316CA2" w:rsidP="00B91BC1">
      <w:pPr>
        <w:pStyle w:val="Normaltext"/>
      </w:pPr>
      <w:r w:rsidRPr="00AE624A">
        <w:t xml:space="preserve">Auf jeden </w:t>
      </w:r>
      <w:r w:rsidR="00EF390F" w:rsidRPr="00AE624A">
        <w:t xml:space="preserve">Fall </w:t>
      </w:r>
      <w:r w:rsidRPr="00AE624A">
        <w:t xml:space="preserve">soll ein </w:t>
      </w:r>
      <w:r w:rsidR="003D3667" w:rsidRPr="00AE624A">
        <w:t>Lernender</w:t>
      </w:r>
      <w:r w:rsidRPr="00AE624A">
        <w:t xml:space="preserve">, wenn er zu sprechen beginnt, nicht einfach Wörter und Sätze hersagen, die </w:t>
      </w:r>
      <w:r w:rsidR="00AA2C98" w:rsidRPr="00AE624A">
        <w:t xml:space="preserve">er auswendig gelernt hat und diese </w:t>
      </w:r>
      <w:r w:rsidRPr="00AE624A">
        <w:t>möglichst „fehlerfrei“ wiedergeben</w:t>
      </w:r>
      <w:r w:rsidR="00AA2C98" w:rsidRPr="00AE624A">
        <w:t xml:space="preserve">. </w:t>
      </w:r>
      <w:r w:rsidRPr="00AE624A">
        <w:t xml:space="preserve">Er soll sich „so gut wie möglich“ ausdrücken, so wie es dem Stand seiner Kenntnisse entspricht. Dies entspricht dem natürlichen Lernprozess, so wie auch </w:t>
      </w:r>
      <w:r w:rsidR="00D25489">
        <w:t xml:space="preserve">Kinder ihre </w:t>
      </w:r>
      <w:r w:rsidRPr="00AE624A">
        <w:t>Muttersprache erlern</w:t>
      </w:r>
      <w:r w:rsidR="00D25489">
        <w:t>en</w:t>
      </w:r>
      <w:r w:rsidRPr="00AE624A">
        <w:t>.</w:t>
      </w:r>
    </w:p>
    <w:p w:rsidR="00316CA2" w:rsidRPr="00AE624A" w:rsidRDefault="00316CA2" w:rsidP="00B91BC1">
      <w:pPr>
        <w:pStyle w:val="Normaltext"/>
      </w:pPr>
      <w:r w:rsidRPr="00AE624A">
        <w:t>Um dieses Prinzip zu veranschaulichen, stellen Sie sich einmal vor, was passiert, wenn ein Anfänger folgenden Satz auswendig</w:t>
      </w:r>
      <w:r w:rsidR="00D25489">
        <w:t xml:space="preserve"> hersagen kann</w:t>
      </w:r>
      <w:r w:rsidRPr="00AE624A">
        <w:t xml:space="preserve">: „Können Sie mir bitte sagen, wo es zum Bahnhof geht?“ - Er klingt so, als ob er schon recht gut Deutsch könne. Und er wird fast sicher eine Antwort erhalten, von der er nur </w:t>
      </w:r>
      <w:r w:rsidR="00886065">
        <w:t>„</w:t>
      </w:r>
      <w:r w:rsidRPr="00AE624A">
        <w:t>Bahnhof</w:t>
      </w:r>
      <w:r w:rsidR="00886065">
        <w:t>“</w:t>
      </w:r>
      <w:r w:rsidRPr="00AE624A">
        <w:t xml:space="preserve"> versteht. – Wenn er aber „Bahnhof“ sagt, mit einem großen Fragezeichen auf seinem Gesicht, dann kapiert der Angesprochene vermutlich, dass er mit ganz einfachem Deutsch antworten muss und die Hände zu Hilfe nehmen sollte. </w:t>
      </w:r>
    </w:p>
    <w:p w:rsidR="002B397F" w:rsidRPr="007D7C10" w:rsidRDefault="00FB4B52" w:rsidP="00B91BC1">
      <w:pPr>
        <w:pStyle w:val="Normaltext"/>
      </w:pPr>
      <w:r w:rsidRPr="00AE624A">
        <w:t xml:space="preserve">Oft ist man beim Sprachelernen versucht, den Prozess durch Auswendiglernen von ganzen Sätzen „abzukürzen“. Wir sind überzeugt, dass </w:t>
      </w:r>
      <w:r w:rsidR="003D3667" w:rsidRPr="00AE624A">
        <w:t>Lernende</w:t>
      </w:r>
      <w:r w:rsidRPr="00AE624A">
        <w:t xml:space="preserve">, die im Rahmen von echten Unterhaltungen lernen, bald alles </w:t>
      </w:r>
      <w:r w:rsidRPr="007D7C10">
        <w:t xml:space="preserve">spontan ausdrücken können, was sie sonst auswendig gelernt hätten – und noch </w:t>
      </w:r>
      <w:r w:rsidRPr="007D7C10">
        <w:lastRenderedPageBreak/>
        <w:t xml:space="preserve">sehr viel mehr. </w:t>
      </w:r>
      <w:r w:rsidR="001E7F7C">
        <w:t xml:space="preserve">Zudem wird durch die oben genannte Reihenfolge (Neues durch Zuhören lernen, dann erst selber sprechen) </w:t>
      </w:r>
      <w:r w:rsidR="00D332DD">
        <w:t>eine bessere Aussprache gefördert.</w:t>
      </w:r>
    </w:p>
    <w:p w:rsidR="00FB4B52" w:rsidRPr="007D7C10" w:rsidRDefault="00FB4B52" w:rsidP="00B91BC1">
      <w:pPr>
        <w:pStyle w:val="Normaltext"/>
      </w:pPr>
      <w:r w:rsidRPr="007D7C10">
        <w:t xml:space="preserve">Irgendwann hat der </w:t>
      </w:r>
      <w:r w:rsidR="003D3667" w:rsidRPr="007D7C10">
        <w:t xml:space="preserve">Lernende </w:t>
      </w:r>
      <w:r w:rsidRPr="007D7C10">
        <w:t>die Anfängerphase erfolgreich durchlaufen</w:t>
      </w:r>
      <w:r w:rsidR="00D332DD">
        <w:t xml:space="preserve"> und hat mehrere 100 Wörter in seinem </w:t>
      </w:r>
      <w:r w:rsidR="00886065">
        <w:t>„</w:t>
      </w:r>
      <w:r w:rsidR="00D332DD">
        <w:t>Eisberg</w:t>
      </w:r>
      <w:r w:rsidR="00886065">
        <w:t>“ (siehe nächsten Abschnitt)</w:t>
      </w:r>
      <w:r w:rsidRPr="007D7C10">
        <w:t xml:space="preserve">. </w:t>
      </w:r>
      <w:r w:rsidR="00D25489">
        <w:t xml:space="preserve">Wie er danach weiterlernen kann, wird </w:t>
      </w:r>
      <w:r w:rsidR="00A60071" w:rsidRPr="007D7C10">
        <w:t xml:space="preserve">in den </w:t>
      </w:r>
      <w:r w:rsidR="00D25489">
        <w:t>Merkblätter</w:t>
      </w:r>
      <w:r w:rsidR="00297355">
        <w:t>n</w:t>
      </w:r>
      <w:r w:rsidR="00D25489">
        <w:t xml:space="preserve"> zu den </w:t>
      </w:r>
      <w:r w:rsidR="00A60071" w:rsidRPr="007D7C10">
        <w:t>Phase</w:t>
      </w:r>
      <w:r w:rsidR="00D25489">
        <w:t>n</w:t>
      </w:r>
      <w:r w:rsidR="00A60071" w:rsidRPr="007D7C10">
        <w:t xml:space="preserve"> 2 und 3</w:t>
      </w:r>
      <w:r w:rsidR="00D25489">
        <w:t xml:space="preserve"> beschrieben</w:t>
      </w:r>
      <w:r w:rsidR="00A60071" w:rsidRPr="007D7C10">
        <w:t>.</w:t>
      </w:r>
      <w:r w:rsidRPr="007D7C10">
        <w:t xml:space="preserve"> </w:t>
      </w:r>
    </w:p>
    <w:p w:rsidR="00B91BC1" w:rsidRDefault="00B91BC1" w:rsidP="00B91BC1">
      <w:pPr>
        <w:pStyle w:val="Subtitle1"/>
        <w:rPr>
          <w:lang w:val="de-CH"/>
        </w:rPr>
      </w:pPr>
    </w:p>
    <w:p w:rsidR="00AA2C98" w:rsidRPr="008009AC" w:rsidRDefault="00D25489" w:rsidP="00B91BC1">
      <w:pPr>
        <w:pStyle w:val="Subtitle1"/>
        <w:rPr>
          <w:lang w:val="de-CH"/>
        </w:rPr>
      </w:pPr>
      <w:r>
        <w:rPr>
          <w:lang w:val="de-CH"/>
        </w:rPr>
        <w:t>Das Eisberg-Prinzip</w:t>
      </w:r>
      <w:r w:rsidR="00C26D41" w:rsidRPr="008009AC">
        <w:rPr>
          <w:lang w:val="de-CH"/>
        </w:rPr>
        <w:t xml:space="preserve"> </w:t>
      </w:r>
    </w:p>
    <w:p w:rsidR="00134C85" w:rsidRPr="007D7C10" w:rsidRDefault="00134C85" w:rsidP="00B91BC1">
      <w:pPr>
        <w:pStyle w:val="Normaltext"/>
      </w:pPr>
      <w:r w:rsidRPr="007D7C10">
        <w:t xml:space="preserve">Viele von uns </w:t>
      </w:r>
      <w:r w:rsidR="00D25489">
        <w:t xml:space="preserve">haben </w:t>
      </w:r>
      <w:r w:rsidRPr="007D7C10">
        <w:t xml:space="preserve">im Fremdsprachunterricht in der Schule mit viel Mühe neue Wörter so lernen </w:t>
      </w:r>
      <w:r w:rsidR="00D25489">
        <w:t xml:space="preserve">müssen, </w:t>
      </w:r>
      <w:r w:rsidRPr="007D7C10">
        <w:t xml:space="preserve">dass wir sie sogleich aktiv anwenden konnten. </w:t>
      </w:r>
      <w:r w:rsidR="00D25489">
        <w:t xml:space="preserve">Aber </w:t>
      </w:r>
      <w:r w:rsidRPr="007D7C10">
        <w:t>einen gro</w:t>
      </w:r>
      <w:r w:rsidR="00236625" w:rsidRPr="007D7C10">
        <w:t>ß</w:t>
      </w:r>
      <w:r w:rsidRPr="007D7C10">
        <w:t xml:space="preserve">en Teil dieser Wörter </w:t>
      </w:r>
      <w:r w:rsidR="00D25489">
        <w:t xml:space="preserve">haben wir </w:t>
      </w:r>
      <w:r w:rsidRPr="007D7C10">
        <w:t xml:space="preserve">auch rasch wieder vergessen. </w:t>
      </w:r>
    </w:p>
    <w:p w:rsidR="00DB538A" w:rsidRPr="007D7C10" w:rsidRDefault="00D25489" w:rsidP="00B91BC1">
      <w:pPr>
        <w:pStyle w:val="Normaltext"/>
      </w:pPr>
      <w:r>
        <w:t>Denken wir kurz über einen Eisberg nach. Der grö</w:t>
      </w:r>
      <w:r w:rsidR="00E861F6">
        <w:t>ß</w:t>
      </w:r>
      <w:r>
        <w:t>te Teil des Eises befindet sich unter der Wasseroberfläche. Beim Wortschatz ist es genau so.</w:t>
      </w:r>
    </w:p>
    <w:p w:rsidR="00DB538A" w:rsidRPr="007D7C10" w:rsidRDefault="00DB538A" w:rsidP="00B91BC1">
      <w:pPr>
        <w:pStyle w:val="Normaltext"/>
      </w:pPr>
      <w:r w:rsidRPr="007D7C10">
        <w:t xml:space="preserve">An der Spitze des Eisbergs, über der Wasseroberfläche, befinden sich die Wörter, die der Lernende beherrscht und regelmäßig benutzt (aktiver Wortschatz). Unter der Wasseroberfläche befinden sich die Wörter, die der Lernende zwar versteht, aber nicht selber benutzt (passiver Wortschatz). Ganz unten liegen jene Wörter, die ihm zwar bekannt vorkommen, die er aber nicht versteht. Wörter bewegen sich im Eisberg aufwärts, indem man sie immer wieder </w:t>
      </w:r>
      <w:r w:rsidR="00D25489">
        <w:t xml:space="preserve">hört und im </w:t>
      </w:r>
      <w:r w:rsidR="00134C85" w:rsidRPr="007D7C10">
        <w:t xml:space="preserve">Zusammenhang </w:t>
      </w:r>
      <w:r w:rsidR="00D25489">
        <w:t xml:space="preserve">auch versteht. </w:t>
      </w:r>
    </w:p>
    <w:p w:rsidR="00DB538A" w:rsidRPr="007D7C10" w:rsidRDefault="00134C85" w:rsidP="00B91BC1">
      <w:pPr>
        <w:pStyle w:val="Normaltext"/>
      </w:pPr>
      <w:r w:rsidRPr="007D7C10">
        <w:t xml:space="preserve">Dieses Prinzip kennen wir aus eigener Erfahrung: </w:t>
      </w:r>
      <w:r w:rsidR="00DB538A" w:rsidRPr="007D7C10">
        <w:t xml:space="preserve">Wie oft haben wir schon nach einem Wort oder einem Ausdruck gesucht, und wir können ihn beim besten Willen nicht abrufen? Dann hören wir jemanden dieses Wort sagen und denken: „Klar, das war’s!” </w:t>
      </w:r>
      <w:r w:rsidRPr="007D7C10">
        <w:t>Hier erleben wir, dass ein Wort</w:t>
      </w:r>
      <w:r w:rsidR="006830A7">
        <w:t xml:space="preserve"> </w:t>
      </w:r>
      <w:r w:rsidR="00DB538A" w:rsidRPr="007D7C10">
        <w:t>irgendwo im Kopf gespeichert war</w:t>
      </w:r>
      <w:r w:rsidRPr="007D7C10">
        <w:t>, vielleicht noch relativ tief unter der Wasseroberfläche. Indem wir das Wort nun wieder hören, steigt es höher und</w:t>
      </w:r>
      <w:r w:rsidR="00DD28B9" w:rsidRPr="007D7C10">
        <w:t xml:space="preserve"> </w:t>
      </w:r>
      <w:r w:rsidRPr="007D7C10">
        <w:t>d</w:t>
      </w:r>
      <w:r w:rsidR="00DB538A" w:rsidRPr="007D7C10">
        <w:t xml:space="preserve">as nächste Mal kommt es uns schon eher in den Sinn. </w:t>
      </w:r>
    </w:p>
    <w:p w:rsidR="00DB538A" w:rsidRPr="007D7C10" w:rsidRDefault="00DB538A" w:rsidP="00B91BC1">
      <w:pPr>
        <w:pStyle w:val="Normaltext"/>
      </w:pPr>
      <w:r w:rsidRPr="007D7C10">
        <w:t xml:space="preserve">Nach dem Eisberg-Prinzip bauen wir </w:t>
      </w:r>
      <w:r w:rsidR="00D25489">
        <w:t xml:space="preserve">also </w:t>
      </w:r>
      <w:r w:rsidRPr="007D7C10">
        <w:t xml:space="preserve">neue Wörter zunächst in den Unterwasser-Teil des Eisbergs ein und lassen sie dann von selber aufsteigen. </w:t>
      </w:r>
    </w:p>
    <w:p w:rsidR="00DB538A" w:rsidRDefault="00DB538A" w:rsidP="00B91BC1">
      <w:pPr>
        <w:pStyle w:val="Normaltext"/>
      </w:pPr>
      <w:r w:rsidRPr="007D7C10">
        <w:t xml:space="preserve">Dieses Vorgehen macht </w:t>
      </w:r>
      <w:r w:rsidR="00134C85" w:rsidRPr="007D7C10">
        <w:t>erstens</w:t>
      </w:r>
      <w:r w:rsidRPr="007D7C10">
        <w:t xml:space="preserve"> Spa</w:t>
      </w:r>
      <w:r w:rsidR="00236625" w:rsidRPr="007D7C10">
        <w:t>ß</w:t>
      </w:r>
      <w:r w:rsidRPr="007D7C10">
        <w:t xml:space="preserve"> und zweitens ist es wirkungsvoller. Menschen können </w:t>
      </w:r>
      <w:r w:rsidR="00134C85" w:rsidRPr="007D7C10">
        <w:t>mit dem gleichen</w:t>
      </w:r>
      <w:r w:rsidRPr="007D7C10">
        <w:t xml:space="preserve"> Aufwand</w:t>
      </w:r>
      <w:r w:rsidR="00134C85" w:rsidRPr="007D7C10">
        <w:t>, mit dem</w:t>
      </w:r>
      <w:r w:rsidR="00EF390F" w:rsidRPr="007D7C10">
        <w:t xml:space="preserve"> </w:t>
      </w:r>
      <w:r w:rsidR="00134C85" w:rsidRPr="007D7C10">
        <w:t xml:space="preserve">sie 100 Wörter aktiv lernen, </w:t>
      </w:r>
      <w:r w:rsidRPr="007D7C10">
        <w:t xml:space="preserve">1000 Wörter passiv lernen (d.h. man versteht sie, kann sie aber nicht unbedingt selber anwenden). </w:t>
      </w:r>
      <w:r w:rsidR="00134C85" w:rsidRPr="007D7C10">
        <w:t>W</w:t>
      </w:r>
      <w:r w:rsidRPr="007D7C10">
        <w:t>enn wir diese Wörter ein paar Mal wieder hören</w:t>
      </w:r>
      <w:r w:rsidR="00D25489">
        <w:t xml:space="preserve"> und im </w:t>
      </w:r>
      <w:r w:rsidRPr="007D7C10">
        <w:t>Zusammen</w:t>
      </w:r>
      <w:r w:rsidR="00D25489">
        <w:t xml:space="preserve">hang verstehen, </w:t>
      </w:r>
      <w:r w:rsidRPr="007D7C10">
        <w:t>„</w:t>
      </w:r>
      <w:r w:rsidR="00D25489">
        <w:t xml:space="preserve">purzeln sie uns irgendwann </w:t>
      </w:r>
      <w:r w:rsidRPr="007D7C10">
        <w:t xml:space="preserve">zum Mund </w:t>
      </w:r>
      <w:r w:rsidR="00134C85" w:rsidRPr="007D7C10">
        <w:t>he</w:t>
      </w:r>
      <w:r w:rsidRPr="007D7C10">
        <w:t xml:space="preserve">raus“, ohne dass wir sie je </w:t>
      </w:r>
      <w:r w:rsidR="00D25489">
        <w:t xml:space="preserve">„gebüffelt“ </w:t>
      </w:r>
      <w:r w:rsidR="00134C85" w:rsidRPr="007D7C10">
        <w:t>haben</w:t>
      </w:r>
      <w:r w:rsidRPr="007D7C10">
        <w:t>.</w:t>
      </w:r>
    </w:p>
    <w:p w:rsidR="00776DAC" w:rsidRDefault="001D096A" w:rsidP="002C39DD">
      <w:pPr>
        <w:pStyle w:val="Heading2"/>
      </w:pPr>
      <w:bookmarkStart w:id="9" w:name="_Toc116660827"/>
      <w:r w:rsidRPr="00AE624A">
        <w:t>Tipps für die Praxis</w:t>
      </w:r>
      <w:bookmarkStart w:id="10" w:name="_Toc130817253"/>
      <w:bookmarkStart w:id="11" w:name="_Toc328475231"/>
      <w:bookmarkEnd w:id="9"/>
    </w:p>
    <w:p w:rsidR="00CA179A" w:rsidRPr="003C77B1" w:rsidRDefault="00842EAE" w:rsidP="00B91BC1">
      <w:pPr>
        <w:pStyle w:val="Subtitle1"/>
        <w:rPr>
          <w:lang w:val="de-CH"/>
        </w:rPr>
      </w:pPr>
      <w:r>
        <w:rPr>
          <w:lang w:val="de-CH"/>
        </w:rPr>
        <w:t xml:space="preserve">Die Sprachpatin </w:t>
      </w:r>
      <w:r w:rsidR="001D096A" w:rsidRPr="003C77B1">
        <w:rPr>
          <w:lang w:val="de-CH"/>
        </w:rPr>
        <w:t>und die Lerngruppe</w:t>
      </w:r>
    </w:p>
    <w:bookmarkEnd w:id="10"/>
    <w:bookmarkEnd w:id="11"/>
    <w:p w:rsidR="001D096A" w:rsidRPr="00AE624A" w:rsidRDefault="001D096A" w:rsidP="00B91BC1">
      <w:pPr>
        <w:pStyle w:val="Normaltext"/>
      </w:pPr>
      <w:r w:rsidRPr="00AE624A">
        <w:t>Ein</w:t>
      </w:r>
      <w:r w:rsidR="00842EAE">
        <w:t>e</w:t>
      </w:r>
      <w:r w:rsidRPr="00AE624A">
        <w:t xml:space="preserve"> „Sprachpat</w:t>
      </w:r>
      <w:r w:rsidR="00842EAE">
        <w:t>in</w:t>
      </w:r>
      <w:r w:rsidRPr="00AE624A">
        <w:t>” kann ein</w:t>
      </w:r>
      <w:r w:rsidR="00842EAE">
        <w:t>e</w:t>
      </w:r>
      <w:r w:rsidRPr="00AE624A">
        <w:t xml:space="preserve"> ausgebildete Lehre</w:t>
      </w:r>
      <w:r w:rsidR="0023089F">
        <w:t>r</w:t>
      </w:r>
      <w:r w:rsidR="00842EAE">
        <w:t>in</w:t>
      </w:r>
      <w:r w:rsidRPr="00AE624A">
        <w:t xml:space="preserve"> für Deutsch als Fremdsprache sein, aber auch Menschen ohne pädagogische Vorbildung können sich mit dem Ansatz der wachsenden Integration vertraut machen und sich als </w:t>
      </w:r>
      <w:r w:rsidR="004654AA">
        <w:t>Sprachp</w:t>
      </w:r>
      <w:r w:rsidRPr="00AE624A">
        <w:t>at</w:t>
      </w:r>
      <w:r w:rsidR="00842EAE">
        <w:t>inn</w:t>
      </w:r>
      <w:r w:rsidRPr="00AE624A">
        <w:t xml:space="preserve">en betätigen. Noch wichtiger als pädagogisch einwandfreie Lektionen ist, dass </w:t>
      </w:r>
      <w:r w:rsidR="00842EAE">
        <w:t xml:space="preserve">die </w:t>
      </w:r>
      <w:r w:rsidR="004654AA">
        <w:t>Sprachp</w:t>
      </w:r>
      <w:r w:rsidRPr="00AE624A">
        <w:t>at</w:t>
      </w:r>
      <w:r w:rsidR="00842EAE">
        <w:t>in</w:t>
      </w:r>
      <w:r w:rsidRPr="00AE624A">
        <w:t xml:space="preserve"> mit dem Herzen bei der Sache und bereit ist, sich auf eine Beziehung mit den Lernenden einzulassen.</w:t>
      </w:r>
    </w:p>
    <w:p w:rsidR="00FB4B52" w:rsidRPr="00AE624A" w:rsidRDefault="00FB4B52" w:rsidP="00B91BC1">
      <w:pPr>
        <w:pStyle w:val="Normaltext"/>
      </w:pPr>
      <w:r w:rsidRPr="00AE624A">
        <w:t>Eine ideale Lerngruppe besteht aus eine</w:t>
      </w:r>
      <w:r w:rsidR="00842EAE">
        <w:t>r</w:t>
      </w:r>
      <w:r w:rsidRPr="00AE624A">
        <w:t xml:space="preserve"> </w:t>
      </w:r>
      <w:r w:rsidR="004654AA">
        <w:t>Sprachp</w:t>
      </w:r>
      <w:r w:rsidRPr="00AE624A">
        <w:t>at</w:t>
      </w:r>
      <w:r w:rsidR="00842EAE">
        <w:t>in</w:t>
      </w:r>
      <w:r w:rsidRPr="00AE624A">
        <w:t xml:space="preserve"> und einer kleinen Gruppe von bis zu einem halben Dutzend </w:t>
      </w:r>
      <w:r w:rsidR="003D3667" w:rsidRPr="00AE624A">
        <w:t>Lernenden</w:t>
      </w:r>
      <w:r w:rsidRPr="00AE624A">
        <w:t xml:space="preserve">, die alle ungefähr auf dem gleichen Niveau sind. </w:t>
      </w:r>
      <w:r w:rsidR="00842EAE">
        <w:t xml:space="preserve">Die </w:t>
      </w:r>
      <w:r w:rsidR="004654AA">
        <w:t>Sprachp</w:t>
      </w:r>
      <w:r w:rsidRPr="00AE624A">
        <w:t>at</w:t>
      </w:r>
      <w:r w:rsidR="00842EAE">
        <w:t>in</w:t>
      </w:r>
      <w:r w:rsidRPr="00AE624A">
        <w:t xml:space="preserve"> bereitet die Lektionen vor und leitet sie. Wenn die Gruppe sehr viel größer ist, oder wenn die Deutsch-Kenntnisse der </w:t>
      </w:r>
      <w:r w:rsidR="003D3667" w:rsidRPr="00AE624A">
        <w:t>Lernenden</w:t>
      </w:r>
      <w:r w:rsidRPr="00AE624A">
        <w:t xml:space="preserve"> innerhalb der Gruppe sehr un</w:t>
      </w:r>
      <w:r w:rsidR="00AC4AD4">
        <w:t xml:space="preserve">terschiedlich sind, dann sollte die Gruppe geteilt werden, oder </w:t>
      </w:r>
      <w:r w:rsidR="003C77B1">
        <w:t xml:space="preserve">man bildet </w:t>
      </w:r>
      <w:r w:rsidRPr="00AE624A">
        <w:t xml:space="preserve">innerhalb der Lerngruppe Kleingruppen. </w:t>
      </w:r>
      <w:r w:rsidR="00AC4AD4">
        <w:t xml:space="preserve">Dies erfordert natürlich </w:t>
      </w:r>
      <w:r w:rsidRPr="00AE624A">
        <w:t xml:space="preserve">weitere </w:t>
      </w:r>
      <w:r w:rsidR="004654AA">
        <w:t>Sprachp</w:t>
      </w:r>
      <w:r w:rsidRPr="00AE624A">
        <w:t>at</w:t>
      </w:r>
      <w:r w:rsidR="00842EAE">
        <w:t>inn</w:t>
      </w:r>
      <w:r w:rsidRPr="00AE624A">
        <w:t xml:space="preserve">en. </w:t>
      </w:r>
    </w:p>
    <w:p w:rsidR="008009AC" w:rsidRPr="00AE624A" w:rsidRDefault="00FB4B52" w:rsidP="00B91BC1">
      <w:pPr>
        <w:pStyle w:val="Normaltext"/>
      </w:pPr>
      <w:r w:rsidRPr="00AE624A">
        <w:lastRenderedPageBreak/>
        <w:t>Für raschen Fortschritt</w:t>
      </w:r>
      <w:r w:rsidR="001D096A" w:rsidRPr="00AE624A">
        <w:t xml:space="preserve"> sollte der Deutschunterricht </w:t>
      </w:r>
      <w:r w:rsidR="004654AA">
        <w:t xml:space="preserve">drei bis </w:t>
      </w:r>
      <w:r w:rsidR="001D096A" w:rsidRPr="00AE624A">
        <w:t>fünf M</w:t>
      </w:r>
      <w:r w:rsidR="00AC4AD4">
        <w:t>al pro Woche während je ein bis zwei</w:t>
      </w:r>
      <w:r w:rsidRPr="00AE624A">
        <w:t xml:space="preserve"> Stunden angeboten werden. Wenn die Anzahl Stunden pro Woche viel </w:t>
      </w:r>
      <w:r w:rsidR="00AC4AD4">
        <w:t xml:space="preserve">geringer </w:t>
      </w:r>
      <w:r w:rsidRPr="00AE624A">
        <w:t xml:space="preserve">ist, ist der Fortschritt entsprechend </w:t>
      </w:r>
      <w:r w:rsidR="00AC4AD4">
        <w:t xml:space="preserve">langsamer </w:t>
      </w:r>
      <w:r w:rsidRPr="00AE624A">
        <w:t>und weniger ermutigend.</w:t>
      </w:r>
      <w:r w:rsidR="003D3667" w:rsidRPr="00AE624A">
        <w:t xml:space="preserve"> (Dies hei</w:t>
      </w:r>
      <w:r w:rsidR="00E861F6">
        <w:t>ß</w:t>
      </w:r>
      <w:r w:rsidR="003D3667" w:rsidRPr="00AE624A">
        <w:t xml:space="preserve">t nicht, dass jede </w:t>
      </w:r>
      <w:r w:rsidR="004654AA">
        <w:t>Sprachp</w:t>
      </w:r>
      <w:r w:rsidR="003D3667" w:rsidRPr="00AE624A">
        <w:t>at</w:t>
      </w:r>
      <w:r w:rsidR="00842EAE">
        <w:t>in</w:t>
      </w:r>
      <w:r w:rsidR="003D3667" w:rsidRPr="00AE624A">
        <w:t xml:space="preserve"> fünf Mal pro Woche zur Verfügung stehen muss. Innerhal</w:t>
      </w:r>
      <w:r w:rsidR="00A60071" w:rsidRPr="00AE624A">
        <w:t>b</w:t>
      </w:r>
      <w:r w:rsidR="003D3667" w:rsidRPr="00AE624A">
        <w:t xml:space="preserve"> einer Gruppe von </w:t>
      </w:r>
      <w:r w:rsidR="004654AA">
        <w:t>Sprachp</w:t>
      </w:r>
      <w:r w:rsidR="003D3667" w:rsidRPr="00AE624A">
        <w:t>at</w:t>
      </w:r>
      <w:r w:rsidR="00842EAE">
        <w:t>inn</w:t>
      </w:r>
      <w:r w:rsidR="003D3667" w:rsidRPr="00AE624A">
        <w:t xml:space="preserve">en kann man sich abwechseln, solange </w:t>
      </w:r>
      <w:r w:rsidR="00842EAE">
        <w:t xml:space="preserve">sie </w:t>
      </w:r>
      <w:r w:rsidR="003D3667" w:rsidRPr="00AE624A">
        <w:t>sich untereinander gut absprechen.</w:t>
      </w:r>
      <w:r w:rsidR="00A60071" w:rsidRPr="00AE624A">
        <w:t>)</w:t>
      </w:r>
      <w:r w:rsidR="00DC0DFB">
        <w:t xml:space="preserve"> Wenn die Lernenden zusätzlich auch in einen anderen Deutschkurs gehen, können auch schon ein bis zwei wöchentliche Treffen sehr wirkungsvoll sein.</w:t>
      </w:r>
      <w:r w:rsidR="00B7200C">
        <w:t xml:space="preserve"> In den anderen Deutschkursen kommt das Mündliche oft zu kurz, und kann durch einen „GPA-Kurs“ sehr gut ergänzt werden.</w:t>
      </w:r>
    </w:p>
    <w:p w:rsidR="00B91BC1" w:rsidRDefault="00B91BC1" w:rsidP="00B91BC1">
      <w:pPr>
        <w:pStyle w:val="Subtitle1"/>
        <w:rPr>
          <w:lang w:val="de-CH"/>
        </w:rPr>
      </w:pPr>
      <w:bookmarkStart w:id="12" w:name="_Aufzeichnungen_und_Hilfsmittel"/>
      <w:bookmarkEnd w:id="12"/>
    </w:p>
    <w:p w:rsidR="00C525FC" w:rsidRPr="00776DAC" w:rsidRDefault="001D096A" w:rsidP="00B91BC1">
      <w:pPr>
        <w:pStyle w:val="Subtitle1"/>
        <w:rPr>
          <w:lang w:val="de-CH"/>
        </w:rPr>
      </w:pPr>
      <w:r w:rsidRPr="00776DAC">
        <w:rPr>
          <w:lang w:val="de-CH"/>
        </w:rPr>
        <w:t>Hilfsmittel</w:t>
      </w:r>
    </w:p>
    <w:p w:rsidR="00CA179A" w:rsidRDefault="00346DBC" w:rsidP="00CA179A">
      <w:pPr>
        <w:pStyle w:val="berschrift41"/>
      </w:pPr>
      <w:bookmarkStart w:id="13" w:name="_Toc116660828"/>
      <w:r w:rsidRPr="00297355">
        <w:t>Ton</w:t>
      </w:r>
      <w:r w:rsidR="00A60071" w:rsidRPr="00297355">
        <w:t>- und Video</w:t>
      </w:r>
      <w:r w:rsidRPr="00297355">
        <w:t>aufnahmen</w:t>
      </w:r>
      <w:bookmarkEnd w:id="13"/>
    </w:p>
    <w:p w:rsidR="004B5A58" w:rsidRPr="007D7C10" w:rsidRDefault="00974951" w:rsidP="00B91BC1">
      <w:pPr>
        <w:pStyle w:val="Normaltext"/>
      </w:pPr>
      <w:r>
        <w:t xml:space="preserve">Wenn möglich macht </w:t>
      </w:r>
      <w:r w:rsidR="00842EAE">
        <w:t xml:space="preserve">die Sprachpatin </w:t>
      </w:r>
      <w:r>
        <w:t xml:space="preserve">oder einer der Lernenden </w:t>
      </w:r>
      <w:r w:rsidR="00F51D71" w:rsidRPr="007D7C10">
        <w:t>in</w:t>
      </w:r>
      <w:r w:rsidR="004B5A58" w:rsidRPr="007D7C10">
        <w:t xml:space="preserve"> jeder Lektion Tonaufnahme</w:t>
      </w:r>
      <w:r w:rsidR="00621824" w:rsidRPr="007D7C10">
        <w:t>n</w:t>
      </w:r>
      <w:r w:rsidR="004B5A58" w:rsidRPr="007D7C10">
        <w:t xml:space="preserve">, damit </w:t>
      </w:r>
      <w:r>
        <w:t>d</w:t>
      </w:r>
      <w:r w:rsidR="00435A31" w:rsidRPr="007D7C10">
        <w:t xml:space="preserve">ie </w:t>
      </w:r>
      <w:r>
        <w:t xml:space="preserve">Lernenden </w:t>
      </w:r>
      <w:r w:rsidR="004B5A58" w:rsidRPr="007D7C10">
        <w:t>diese vor der nächsten Lektion ein paar Mal anhören können</w:t>
      </w:r>
      <w:r>
        <w:t xml:space="preserve">. </w:t>
      </w:r>
      <w:r w:rsidR="004B5A58" w:rsidRPr="007D7C10">
        <w:t xml:space="preserve">Welche Teile </w:t>
      </w:r>
      <w:r w:rsidR="00F51D71" w:rsidRPr="007D7C10">
        <w:t>der Lektion</w:t>
      </w:r>
      <w:r w:rsidR="004B5A58" w:rsidRPr="007D7C10">
        <w:t xml:space="preserve"> auf</w:t>
      </w:r>
      <w:r w:rsidR="00F51D71" w:rsidRPr="007D7C10">
        <w:t>genomm</w:t>
      </w:r>
      <w:r w:rsidR="004B5A58" w:rsidRPr="007D7C10">
        <w:t>en</w:t>
      </w:r>
      <w:r w:rsidR="00F51D71" w:rsidRPr="007D7C10">
        <w:t xml:space="preserve"> werden</w:t>
      </w:r>
      <w:r w:rsidR="004B5A58" w:rsidRPr="007D7C10">
        <w:t xml:space="preserve">, </w:t>
      </w:r>
      <w:r w:rsidR="00F51D71" w:rsidRPr="007D7C10">
        <w:t xml:space="preserve">ist jeweils in </w:t>
      </w:r>
      <w:r w:rsidR="004B5A58" w:rsidRPr="007D7C10">
        <w:t xml:space="preserve">den </w:t>
      </w:r>
      <w:r w:rsidR="004654AA">
        <w:t>Lektionsplänen</w:t>
      </w:r>
      <w:r w:rsidR="004B5A58" w:rsidRPr="007D7C10">
        <w:t xml:space="preserve"> </w:t>
      </w:r>
      <w:r w:rsidR="00F51D71" w:rsidRPr="007D7C10">
        <w:t>vermerkt</w:t>
      </w:r>
      <w:r w:rsidR="004B5A58" w:rsidRPr="007D7C10">
        <w:t>.</w:t>
      </w:r>
    </w:p>
    <w:p w:rsidR="00BF6D96" w:rsidRDefault="00F51D71" w:rsidP="00B91BC1">
      <w:pPr>
        <w:pStyle w:val="Normaltext"/>
      </w:pPr>
      <w:r w:rsidRPr="007D7C10">
        <w:t>Die Aufnahme- und Abspielqualität eines durchschnittlichen Smartphones ist für die Aufnahmen absolut genügend (Sprachrekorder- oder Diktiergeräte-Apps</w:t>
      </w:r>
      <w:r w:rsidR="00DC0DFB">
        <w:t>, oder auch einfach WhatsApp-Sprachnachrichten</w:t>
      </w:r>
      <w:r w:rsidRPr="007D7C10">
        <w:t xml:space="preserve">). </w:t>
      </w:r>
      <w:r w:rsidR="00224D17">
        <w:t xml:space="preserve"> </w:t>
      </w:r>
      <w:r w:rsidR="00BF6D96">
        <w:t>Um die Aufnahmen allen Teilnehmern der Lerngruppe zur Verfügung zu stellen, eignet sich so etwas wie eine WhatsApp-Gruppe sehr gut. Eine Person nimmt auf und schickt die Aufnahmen nach Ende der Lektion an die ganze Gruppe.</w:t>
      </w:r>
    </w:p>
    <w:p w:rsidR="004654AA" w:rsidRDefault="00A75FB4" w:rsidP="00B91BC1">
      <w:pPr>
        <w:pStyle w:val="Normaltext"/>
        <w:rPr>
          <w:lang w:val="de-CH"/>
        </w:rPr>
      </w:pPr>
      <w:r>
        <w:rPr>
          <w:lang w:val="de-CH"/>
        </w:rPr>
        <w:t>Solche A</w:t>
      </w:r>
      <w:r w:rsidR="004654AA" w:rsidRPr="00EC4BC8">
        <w:rPr>
          <w:lang w:val="de-CH"/>
        </w:rPr>
        <w:t xml:space="preserve">ufnahmen können bei (richtiger) Benutzung </w:t>
      </w:r>
      <w:r w:rsidR="004654AA">
        <w:rPr>
          <w:lang w:val="de-CH"/>
        </w:rPr>
        <w:t xml:space="preserve">den Lerneffekt </w:t>
      </w:r>
      <w:r w:rsidR="004654AA" w:rsidRPr="00EC4BC8">
        <w:rPr>
          <w:lang w:val="de-CH"/>
        </w:rPr>
        <w:t xml:space="preserve">enorm </w:t>
      </w:r>
      <w:r w:rsidR="004654AA">
        <w:rPr>
          <w:lang w:val="de-CH"/>
        </w:rPr>
        <w:t xml:space="preserve">erhöhen. </w:t>
      </w:r>
      <w:r w:rsidR="004654AA" w:rsidRPr="00EC4BC8">
        <w:rPr>
          <w:lang w:val="de-CH"/>
        </w:rPr>
        <w:t xml:space="preserve">Deshalb </w:t>
      </w:r>
      <w:r w:rsidR="004654AA">
        <w:rPr>
          <w:lang w:val="de-CH"/>
        </w:rPr>
        <w:t xml:space="preserve">empfehlen wir, </w:t>
      </w:r>
      <w:r w:rsidR="003C77B1">
        <w:rPr>
          <w:lang w:val="de-CH"/>
        </w:rPr>
        <w:t>di</w:t>
      </w:r>
      <w:r w:rsidR="004654AA">
        <w:rPr>
          <w:lang w:val="de-CH"/>
        </w:rPr>
        <w:t xml:space="preserve">es </w:t>
      </w:r>
      <w:r w:rsidR="004654AA" w:rsidRPr="00EC4BC8">
        <w:rPr>
          <w:lang w:val="de-CH"/>
        </w:rPr>
        <w:t xml:space="preserve">in jeder Gruppe wenigstens auszuprobieren. </w:t>
      </w:r>
      <w:r w:rsidR="004654AA">
        <w:rPr>
          <w:lang w:val="de-CH"/>
        </w:rPr>
        <w:t>Manche Sprachpat</w:t>
      </w:r>
      <w:r w:rsidR="00842EAE">
        <w:rPr>
          <w:lang w:val="de-CH"/>
        </w:rPr>
        <w:t>inn</w:t>
      </w:r>
      <w:r w:rsidR="004654AA">
        <w:rPr>
          <w:lang w:val="de-CH"/>
        </w:rPr>
        <w:t>en scheuen vielleicht vor der Technik zurück. Manche Lernende empfinden vielleicht „</w:t>
      </w:r>
      <w:r w:rsidR="004654AA" w:rsidRPr="00EC4BC8">
        <w:rPr>
          <w:lang w:val="de-CH"/>
        </w:rPr>
        <w:t>Tonaufnahmen anhören“ nicht als Hausaufgabe</w:t>
      </w:r>
      <w:r w:rsidR="004654AA">
        <w:rPr>
          <w:lang w:val="de-CH"/>
        </w:rPr>
        <w:t xml:space="preserve">n, </w:t>
      </w:r>
      <w:r w:rsidR="004654AA" w:rsidRPr="00EC4BC8">
        <w:rPr>
          <w:lang w:val="de-CH"/>
        </w:rPr>
        <w:t xml:space="preserve">weil es </w:t>
      </w:r>
      <w:r w:rsidR="004654AA">
        <w:rPr>
          <w:lang w:val="de-CH"/>
        </w:rPr>
        <w:t xml:space="preserve">ihnen nicht </w:t>
      </w:r>
      <w:r w:rsidR="004654AA" w:rsidRPr="00EC4BC8">
        <w:rPr>
          <w:lang w:val="de-CH"/>
        </w:rPr>
        <w:t>bekannt ist.</w:t>
      </w:r>
    </w:p>
    <w:p w:rsidR="004654AA" w:rsidRDefault="004654AA" w:rsidP="00B91BC1">
      <w:pPr>
        <w:pStyle w:val="Normaltext"/>
        <w:rPr>
          <w:lang w:val="de-CH"/>
        </w:rPr>
      </w:pPr>
      <w:r w:rsidRPr="00EC4BC8">
        <w:rPr>
          <w:lang w:val="de-CH"/>
        </w:rPr>
        <w:t xml:space="preserve">Videoaufnahmen </w:t>
      </w:r>
      <w:r w:rsidR="00F7037A">
        <w:rPr>
          <w:lang w:val="de-CH"/>
        </w:rPr>
        <w:t xml:space="preserve">sollten </w:t>
      </w:r>
      <w:r w:rsidRPr="00EC4BC8">
        <w:rPr>
          <w:lang w:val="de-CH"/>
        </w:rPr>
        <w:t>nur benutz</w:t>
      </w:r>
      <w:r w:rsidR="00F7037A">
        <w:rPr>
          <w:lang w:val="de-CH"/>
        </w:rPr>
        <w:t>t werden</w:t>
      </w:r>
      <w:r w:rsidRPr="00EC4BC8">
        <w:rPr>
          <w:lang w:val="de-CH"/>
        </w:rPr>
        <w:t xml:space="preserve">, um bei neuen Worten die Bedeutung sicherzustellen, z.B. bei Verben, die sich </w:t>
      </w:r>
      <w:r>
        <w:rPr>
          <w:lang w:val="de-CH"/>
        </w:rPr>
        <w:t xml:space="preserve">in Bildern </w:t>
      </w:r>
      <w:r w:rsidRPr="00EC4BC8">
        <w:rPr>
          <w:lang w:val="de-CH"/>
        </w:rPr>
        <w:t>ni</w:t>
      </w:r>
      <w:r>
        <w:rPr>
          <w:lang w:val="de-CH"/>
        </w:rPr>
        <w:t xml:space="preserve">cht eindeutig darstellen lassen. </w:t>
      </w:r>
      <w:r w:rsidRPr="00EC4BC8">
        <w:rPr>
          <w:lang w:val="de-CH"/>
        </w:rPr>
        <w:t xml:space="preserve">Videoaufnahmen </w:t>
      </w:r>
      <w:r>
        <w:rPr>
          <w:lang w:val="de-CH"/>
        </w:rPr>
        <w:t xml:space="preserve">hindern </w:t>
      </w:r>
      <w:r w:rsidR="00A75FB4">
        <w:rPr>
          <w:lang w:val="de-CH"/>
        </w:rPr>
        <w:t xml:space="preserve">jedoch </w:t>
      </w:r>
      <w:r>
        <w:rPr>
          <w:lang w:val="de-CH"/>
        </w:rPr>
        <w:t>eher das eigene Mitdenken</w:t>
      </w:r>
      <w:r w:rsidR="00A75FB4">
        <w:rPr>
          <w:lang w:val="de-CH"/>
        </w:rPr>
        <w:t xml:space="preserve">, eignen sich also nicht für das Üben eines „schnellen Dutzends“, wo </w:t>
      </w:r>
      <w:r w:rsidR="00DC0DFB">
        <w:rPr>
          <w:lang w:val="de-CH"/>
        </w:rPr>
        <w:t xml:space="preserve">die Lernenden </w:t>
      </w:r>
      <w:r w:rsidR="00A75FB4">
        <w:rPr>
          <w:lang w:val="de-CH"/>
        </w:rPr>
        <w:t>hören, verarbeiten und reagieren sollen</w:t>
      </w:r>
      <w:r>
        <w:rPr>
          <w:lang w:val="de-CH"/>
        </w:rPr>
        <w:t xml:space="preserve">. Zudem brauchen </w:t>
      </w:r>
      <w:r w:rsidR="00A75FB4">
        <w:rPr>
          <w:lang w:val="de-CH"/>
        </w:rPr>
        <w:t>Video-Aufnahme</w:t>
      </w:r>
      <w:r w:rsidR="00DC0DFB">
        <w:rPr>
          <w:lang w:val="de-CH"/>
        </w:rPr>
        <w:t>n</w:t>
      </w:r>
      <w:r w:rsidR="00A75FB4">
        <w:rPr>
          <w:lang w:val="de-CH"/>
        </w:rPr>
        <w:t xml:space="preserve"> </w:t>
      </w:r>
      <w:r>
        <w:rPr>
          <w:lang w:val="de-CH"/>
        </w:rPr>
        <w:t xml:space="preserve">viel mehr </w:t>
      </w:r>
      <w:r w:rsidR="00A75FB4">
        <w:rPr>
          <w:lang w:val="de-CH"/>
        </w:rPr>
        <w:t>Speicherplatz auf dem Smartphone</w:t>
      </w:r>
      <w:r>
        <w:rPr>
          <w:lang w:val="de-CH"/>
        </w:rPr>
        <w:t xml:space="preserve">. Audio-Aufnahmen sind </w:t>
      </w:r>
      <w:r w:rsidR="00A75FB4">
        <w:rPr>
          <w:lang w:val="de-CH"/>
        </w:rPr>
        <w:t xml:space="preserve">für die meisten Zwecke </w:t>
      </w:r>
      <w:r>
        <w:rPr>
          <w:lang w:val="de-CH"/>
        </w:rPr>
        <w:t>völlig ausreichend.</w:t>
      </w:r>
    </w:p>
    <w:p w:rsidR="004654AA" w:rsidRDefault="004654AA" w:rsidP="00B91BC1">
      <w:pPr>
        <w:pStyle w:val="Normaltext"/>
        <w:rPr>
          <w:lang w:val="de-CH"/>
        </w:rPr>
      </w:pPr>
      <w:r>
        <w:rPr>
          <w:lang w:val="de-CH"/>
        </w:rPr>
        <w:t xml:space="preserve">Von jeder Verstehübung soll eine 1-2minütige Aufnahme gemacht werden, </w:t>
      </w:r>
      <w:r w:rsidRPr="00EC4BC8">
        <w:rPr>
          <w:lang w:val="de-CH"/>
        </w:rPr>
        <w:t xml:space="preserve">damit </w:t>
      </w:r>
      <w:r>
        <w:rPr>
          <w:lang w:val="de-CH"/>
        </w:rPr>
        <w:t xml:space="preserve">sie als Hausaufgabe wieder </w:t>
      </w:r>
      <w:r w:rsidRPr="00EC4BC8">
        <w:rPr>
          <w:lang w:val="de-CH"/>
        </w:rPr>
        <w:t xml:space="preserve">angehört werden kann. Dies gibt dem Lernenden </w:t>
      </w:r>
      <w:r>
        <w:rPr>
          <w:lang w:val="de-CH"/>
        </w:rPr>
        <w:t xml:space="preserve">jeweils </w:t>
      </w:r>
      <w:r w:rsidRPr="00EC4BC8">
        <w:rPr>
          <w:lang w:val="de-CH"/>
        </w:rPr>
        <w:t xml:space="preserve">eine deutsch-muttersprachliche Aussage und Aussprache ins Ohr, sorgt für viel Wiederholung, und </w:t>
      </w:r>
      <w:r w:rsidR="00F7037A">
        <w:rPr>
          <w:lang w:val="de-CH"/>
        </w:rPr>
        <w:t xml:space="preserve">er kann auf das Gehörte erneut reagieren. </w:t>
      </w:r>
    </w:p>
    <w:p w:rsidR="0082795F" w:rsidRDefault="004654AA" w:rsidP="00B91BC1">
      <w:pPr>
        <w:pStyle w:val="Normaltext"/>
        <w:rPr>
          <w:lang w:val="de-CH"/>
        </w:rPr>
      </w:pPr>
      <w:r w:rsidRPr="00EC4BC8">
        <w:rPr>
          <w:lang w:val="de-CH"/>
        </w:rPr>
        <w:t xml:space="preserve">Wenn </w:t>
      </w:r>
      <w:r w:rsidR="0082795F">
        <w:rPr>
          <w:lang w:val="de-CH"/>
        </w:rPr>
        <w:t xml:space="preserve">der Lernende auch </w:t>
      </w:r>
      <w:r w:rsidRPr="00EC4BC8">
        <w:rPr>
          <w:lang w:val="de-CH"/>
        </w:rPr>
        <w:t xml:space="preserve">ältere Aufnahmen </w:t>
      </w:r>
      <w:r w:rsidR="00BF6D96">
        <w:rPr>
          <w:lang w:val="de-CH"/>
        </w:rPr>
        <w:t xml:space="preserve">immer wieder </w:t>
      </w:r>
      <w:r w:rsidRPr="00EC4BC8">
        <w:rPr>
          <w:lang w:val="de-CH"/>
        </w:rPr>
        <w:t xml:space="preserve">anhört, </w:t>
      </w:r>
      <w:r w:rsidR="00297355">
        <w:rPr>
          <w:lang w:val="de-CH"/>
        </w:rPr>
        <w:t>ver</w:t>
      </w:r>
      <w:r w:rsidRPr="00EC4BC8">
        <w:rPr>
          <w:lang w:val="de-CH"/>
        </w:rPr>
        <w:t xml:space="preserve">stärkt </w:t>
      </w:r>
      <w:r w:rsidR="00297355">
        <w:rPr>
          <w:lang w:val="de-CH"/>
        </w:rPr>
        <w:t>dies den Lerneffekt</w:t>
      </w:r>
      <w:r w:rsidRPr="00EC4BC8">
        <w:rPr>
          <w:lang w:val="de-CH"/>
        </w:rPr>
        <w:t xml:space="preserve">. </w:t>
      </w:r>
    </w:p>
    <w:p w:rsidR="004654AA" w:rsidRPr="00EC4BC8" w:rsidRDefault="004654AA" w:rsidP="00B91BC1">
      <w:pPr>
        <w:pStyle w:val="Normaltext"/>
        <w:rPr>
          <w:lang w:val="de-CH"/>
        </w:rPr>
      </w:pPr>
      <w:r>
        <w:rPr>
          <w:lang w:val="de-CH"/>
        </w:rPr>
        <w:t>Wie genau die Aufnahme</w:t>
      </w:r>
      <w:r w:rsidR="00A75FB4">
        <w:rPr>
          <w:lang w:val="de-CH"/>
        </w:rPr>
        <w:t>n</w:t>
      </w:r>
      <w:r>
        <w:rPr>
          <w:lang w:val="de-CH"/>
        </w:rPr>
        <w:t xml:space="preserve"> gestaltet werden soll</w:t>
      </w:r>
      <w:r w:rsidR="00A75FB4">
        <w:rPr>
          <w:lang w:val="de-CH"/>
        </w:rPr>
        <w:t>en</w:t>
      </w:r>
      <w:r>
        <w:rPr>
          <w:lang w:val="de-CH"/>
        </w:rPr>
        <w:t>, wird in den Lektionsplänen erklärt</w:t>
      </w:r>
      <w:r w:rsidR="00E861F6">
        <w:rPr>
          <w:lang w:val="de-CH"/>
        </w:rPr>
        <w:t>.</w:t>
      </w:r>
      <w:r w:rsidRPr="00EC4BC8">
        <w:rPr>
          <w:lang w:val="de-CH"/>
        </w:rPr>
        <w:br/>
      </w:r>
    </w:p>
    <w:p w:rsidR="00CA179A" w:rsidRPr="00B91BC1" w:rsidRDefault="00F51D71" w:rsidP="00B91BC1">
      <w:pPr>
        <w:pStyle w:val="berschrift41"/>
      </w:pPr>
      <w:bookmarkStart w:id="14" w:name="_Toc116660829"/>
      <w:r w:rsidRPr="00B91BC1">
        <w:t>Wortliste</w:t>
      </w:r>
      <w:bookmarkEnd w:id="14"/>
    </w:p>
    <w:p w:rsidR="003C77B1" w:rsidRDefault="004654AA" w:rsidP="004654AA">
      <w:pPr>
        <w:pStyle w:val="Normaltext"/>
      </w:pPr>
      <w:r w:rsidRPr="006C338C">
        <w:t xml:space="preserve">Wir empfehlen, dass </w:t>
      </w:r>
      <w:r w:rsidR="00842EAE">
        <w:t xml:space="preserve">die Sprachpatin </w:t>
      </w:r>
      <w:r>
        <w:t xml:space="preserve">sich </w:t>
      </w:r>
      <w:r w:rsidRPr="006C338C">
        <w:t xml:space="preserve">zum eigenen Gebrauch für jede Lektion eine Liste der neuen Wörter erstellt. Dies hat hauptsächlich die folgenden beiden Gründe: </w:t>
      </w:r>
    </w:p>
    <w:p w:rsidR="003C77B1" w:rsidRDefault="004654AA" w:rsidP="004654AA">
      <w:pPr>
        <w:pStyle w:val="Normaltext"/>
      </w:pPr>
      <w:r w:rsidRPr="006C338C">
        <w:t>a) Wir wollen wissen, wieviele neue Wörter wir vermittelt haben, um sicherzustellen, dass wir nicht zu viele und auch nicht zu wenige neue Wörter einführen. Ein gutes Maß ist etwa ein Dutzend neue Vokabeln für eine 60-</w:t>
      </w:r>
      <w:r w:rsidR="00A75FB4">
        <w:t xml:space="preserve"> bis 90-</w:t>
      </w:r>
      <w:r w:rsidRPr="006C338C">
        <w:t xml:space="preserve">Minuten-Einheit. </w:t>
      </w:r>
    </w:p>
    <w:p w:rsidR="004654AA" w:rsidRDefault="004654AA" w:rsidP="004654AA">
      <w:pPr>
        <w:pStyle w:val="Normaltext"/>
      </w:pPr>
      <w:r w:rsidRPr="006C338C">
        <w:t>b) Wir brauchen einen Überblick über die gelernten Wörter, damit wir früher gelernte Wörter wiederholen und in spätere Lektionen einflechten können.</w:t>
      </w:r>
    </w:p>
    <w:p w:rsidR="004654AA" w:rsidRPr="006C338C" w:rsidRDefault="004654AA" w:rsidP="004654AA">
      <w:pPr>
        <w:pStyle w:val="Normaltext"/>
      </w:pPr>
      <w:r>
        <w:lastRenderedPageBreak/>
        <w:t>(Wer sich nah an die vorbereiteten Lektionen hält, findet diesen Überblick auch im Dokument „</w:t>
      </w:r>
      <w:r w:rsidR="006017AC">
        <w:t>Überblick über die Lektionen“.)</w:t>
      </w:r>
      <w:r>
        <w:t xml:space="preserve"> </w:t>
      </w:r>
    </w:p>
    <w:p w:rsidR="004654AA" w:rsidRPr="006C338C" w:rsidRDefault="004654AA" w:rsidP="004654AA">
      <w:pPr>
        <w:pStyle w:val="Normaltext"/>
      </w:pPr>
      <w:r w:rsidRPr="006C338C">
        <w:t xml:space="preserve">Je nach Situation </w:t>
      </w:r>
      <w:r w:rsidR="00243B8B">
        <w:t xml:space="preserve">ist </w:t>
      </w:r>
      <w:r w:rsidRPr="006C338C">
        <w:t>es sinnvoll, die Wortliste am Ende der Lektion den Lernenden mitzugeben. Auf keinen Fall sollten die Lernenden während der Lektion selber mitschreiben</w:t>
      </w:r>
      <w:r w:rsidR="006017AC">
        <w:t xml:space="preserve">, und schon gar nicht die Wörter </w:t>
      </w:r>
      <w:r w:rsidR="00243B8B">
        <w:t xml:space="preserve">vorne </w:t>
      </w:r>
      <w:r w:rsidR="006017AC">
        <w:t>auf die Bilder schreiben</w:t>
      </w:r>
      <w:r w:rsidRPr="006C338C">
        <w:t xml:space="preserve">. Sie sollen vielmehr den Kopf frei haben zum Zuhören, Verarbeiten und Reagieren. </w:t>
      </w:r>
    </w:p>
    <w:p w:rsidR="004654AA" w:rsidRDefault="004654AA" w:rsidP="004654AA">
      <w:pPr>
        <w:pStyle w:val="Normaltext"/>
      </w:pPr>
      <w:r w:rsidRPr="006C338C">
        <w:t>Wenn in einer Lerngruppe sowohl Lesekundige als auch Analphabeten gemeinsam lernen, sollen auf jeden Fall alle gleichbehandelt werden: Entweder erhalten al</w:t>
      </w:r>
      <w:r w:rsidR="00A75FB4">
        <w:t>le eine Wortliste, oder niemand,</w:t>
      </w:r>
      <w:r w:rsidRPr="006C338C">
        <w:t xml:space="preserve"> oder zumindest</w:t>
      </w:r>
      <w:r>
        <w:t xml:space="preserve"> kann jeder </w:t>
      </w:r>
      <w:r w:rsidRPr="006C338C">
        <w:t>die Wortliste haben</w:t>
      </w:r>
      <w:r>
        <w:t>, der sie gerne haben möchte</w:t>
      </w:r>
      <w:r w:rsidRPr="006C338C">
        <w:t>.</w:t>
      </w:r>
    </w:p>
    <w:p w:rsidR="00243B8B" w:rsidRDefault="00243B8B" w:rsidP="004654AA">
      <w:pPr>
        <w:pStyle w:val="Normaltext"/>
      </w:pPr>
      <w:r>
        <w:t>Lernende mit gutem Bildungshintergrund, die zudem vertraut sind mit dem lateinischen Alphabet, können schon ab d</w:t>
      </w:r>
      <w:r w:rsidR="007F7382">
        <w:t>er ersten oder zweiten Lektion</w:t>
      </w:r>
      <w:r>
        <w:t xml:space="preserve"> solche Wortlisten erhalten. Oder man druckt die Wörter direkt hinten auf die Bilderbögen. (Siehe auch den Abschnitt „Bilderbögen“ unten.) Es macht durchaus Sinn, dass sie schon sehr bald sehen, wie die Wörter, die sie lernen, geschrieben werden. Manche fühlen sich gestresst durch das Schreibeverbot, weil sie den Eindruck haben, die Wörter zu „verlieren“. Wir wollen ja aber den Stress möglichst niedrig halten, damit sie den Kopf frei haben, um Neues zu lernen. Andererseits sollen sie bei Versteh-Übungen nicht ständig alles Neue aufschreiben, da das Schreiben vom Zuhören ablenkt. Zudem ist es nur hilfreich für das Zurechtfinden im Alltag, wenn sie schon bald Stra</w:t>
      </w:r>
      <w:r w:rsidR="007C0ABD">
        <w:t>ß</w:t>
      </w:r>
      <w:r>
        <w:t xml:space="preserve">enschilder, Wegweiser, Busaufschriften, Beschriftungen im Laden usw. lesen können. </w:t>
      </w:r>
    </w:p>
    <w:p w:rsidR="00243B8B" w:rsidRDefault="00243B8B" w:rsidP="004654AA">
      <w:pPr>
        <w:pStyle w:val="Normaltext"/>
      </w:pPr>
      <w:r>
        <w:t>Wie oben schon erwähnt, wird das Lesevermögen auf dem mündlichen Verstehen aufgebaut, und nicht umgekehrt. Wir beginnen also erst, ganze Texte zu lesen, wenn die Lernenden diese Dinge auch in einer mündlichen Erzählung verstehen können.</w:t>
      </w:r>
    </w:p>
    <w:p w:rsidR="00243B8B" w:rsidRPr="006C338C" w:rsidRDefault="0071749A" w:rsidP="004654AA">
      <w:pPr>
        <w:pStyle w:val="Normaltext"/>
      </w:pPr>
      <w:r w:rsidRPr="0071749A">
        <w:t xml:space="preserve">Zum Thema „Lesen und Schreiben“ siehe auch den betreffenden Abschnitt weiter unten. </w:t>
      </w:r>
    </w:p>
    <w:p w:rsidR="00CA179A" w:rsidRDefault="001D096A" w:rsidP="00CA179A">
      <w:pPr>
        <w:pStyle w:val="berschrift41"/>
      </w:pPr>
      <w:bookmarkStart w:id="15" w:name="_Toc116660830"/>
      <w:bookmarkStart w:id="16" w:name="_Toc40769543"/>
      <w:r w:rsidRPr="008009AC">
        <w:t>Gegenstände und Bilder</w:t>
      </w:r>
      <w:bookmarkEnd w:id="15"/>
    </w:p>
    <w:p w:rsidR="00D84614" w:rsidRDefault="002C0D9F" w:rsidP="00994757">
      <w:pPr>
        <w:pStyle w:val="Normaltext"/>
      </w:pPr>
      <w:r w:rsidRPr="007D7C10">
        <w:t>Gegenstände und Bilder helfen dabei, die Bedeutung neuer Wörter zu verstehen</w:t>
      </w:r>
      <w:r w:rsidR="006017AC">
        <w:t>, zu be-greifen, um sich etwas bild-lich vorstellen zu können</w:t>
      </w:r>
      <w:r w:rsidRPr="007D7C10">
        <w:t xml:space="preserve">. Viele dieser </w:t>
      </w:r>
      <w:r w:rsidR="00F31AEC" w:rsidRPr="007D7C10">
        <w:t>Gegenstände</w:t>
      </w:r>
      <w:r w:rsidRPr="007D7C10">
        <w:t xml:space="preserve"> kann</w:t>
      </w:r>
      <w:r w:rsidR="00F31AEC" w:rsidRPr="007D7C10">
        <w:t xml:space="preserve"> </w:t>
      </w:r>
      <w:r w:rsidR="00842EAE">
        <w:t xml:space="preserve">die Sprachpatin </w:t>
      </w:r>
      <w:r w:rsidR="00E101A0" w:rsidRPr="007D7C10">
        <w:t xml:space="preserve">bei sich zu Hause </w:t>
      </w:r>
      <w:r w:rsidR="00F31AEC" w:rsidRPr="007D7C10">
        <w:t>finden, wie zum Beispiel Haushalt</w:t>
      </w:r>
      <w:r w:rsidRPr="007D7C10">
        <w:t>s</w:t>
      </w:r>
      <w:r w:rsidR="00CA22B1" w:rsidRPr="007D7C10">
        <w:t>- und Toiletten</w:t>
      </w:r>
      <w:r w:rsidR="00F31AEC" w:rsidRPr="007D7C10">
        <w:t xml:space="preserve">artikel, Lebensmittel, Getränke usw. </w:t>
      </w:r>
    </w:p>
    <w:p w:rsidR="00994757" w:rsidRDefault="00994757" w:rsidP="00994757">
      <w:pPr>
        <w:pStyle w:val="Normaltext"/>
      </w:pPr>
      <w:r>
        <w:t xml:space="preserve">Bei vielen Übungen leisten Puppen / Handpuppen oder kleine Spielfiguren wie Playmobil, Duplo, Lego oder ähnliches ausgezeichnete Dienste. </w:t>
      </w:r>
    </w:p>
    <w:p w:rsidR="00994757" w:rsidRDefault="00994757" w:rsidP="00994757">
      <w:pPr>
        <w:pStyle w:val="Normaltext"/>
      </w:pPr>
      <w:r w:rsidRPr="00994757">
        <w:rPr>
          <w:b/>
        </w:rPr>
        <w:t>Wir empfehlen, vor Kursbeginn einen Grundstock an solchen Spielfiguren anzuschaffen,</w:t>
      </w:r>
      <w:r>
        <w:t xml:space="preserve">  idealerweise eine „Familie“ (Mann, Frau, Junge, Mädchen) pro Mitglied der Lerngruppe. Figuren, die man (wie z.B. Playmobil) sowohl stellen als auch hinsetzen kann, eignen sich besonders gut. Man findet oft gute Angebote auf Secondhand-Plattformen wie Ebay. -– Wir nennen diese Figuren im Folgenden zusammenfa</w:t>
      </w:r>
      <w:r w:rsidR="0023089F">
        <w:t>sse</w:t>
      </w:r>
      <w:r>
        <w:t>nd „Spielfiguren“.</w:t>
      </w:r>
    </w:p>
    <w:p w:rsidR="0093511B" w:rsidRPr="00B91BC1" w:rsidRDefault="0093511B" w:rsidP="0093511B">
      <w:pPr>
        <w:pStyle w:val="Normaltext"/>
        <w:rPr>
          <w:rStyle w:val="StyleTimesNewRoman"/>
          <w:rFonts w:asciiTheme="minorHAnsi" w:hAnsiTheme="minorHAnsi"/>
          <w:sz w:val="24"/>
        </w:rPr>
      </w:pPr>
      <w:r w:rsidRPr="00B91BC1">
        <w:t xml:space="preserve">Wenn Wörter neu eingeführt werden, empfehlen wir, wenn möglich </w:t>
      </w:r>
      <w:r w:rsidRPr="00B91BC1">
        <w:rPr>
          <w:rStyle w:val="StyleTimesNewRoman"/>
          <w:rFonts w:asciiTheme="minorHAnsi" w:hAnsiTheme="minorHAnsi"/>
          <w:sz w:val="24"/>
        </w:rPr>
        <w:t>echte Gegenstände zu benutzen. Da stellt das Gehirn die besten Verbindungen her. Wenn die selben Wörter später wiederholt werden, und vor allem beim vielfältigen Kombinieren, sind Bilder praktischer.</w:t>
      </w:r>
    </w:p>
    <w:p w:rsidR="00B437E8" w:rsidRDefault="00B437E8" w:rsidP="006017AC">
      <w:pPr>
        <w:pStyle w:val="Normaltext"/>
        <w:rPr>
          <w:rStyle w:val="StyleTimesNewRoman"/>
          <w:rFonts w:asciiTheme="minorHAnsi" w:hAnsiTheme="minorHAnsi"/>
          <w:sz w:val="24"/>
        </w:rPr>
      </w:pPr>
    </w:p>
    <w:p w:rsidR="00CA179A" w:rsidRPr="00B91BC1" w:rsidRDefault="006017AC" w:rsidP="00B91BC1">
      <w:pPr>
        <w:pStyle w:val="berschrift41"/>
        <w:rPr>
          <w:rStyle w:val="StyleTimesNewRoman"/>
          <w:rFonts w:asciiTheme="minorHAnsi" w:hAnsiTheme="minorHAnsi"/>
          <w:sz w:val="26"/>
        </w:rPr>
      </w:pPr>
      <w:bookmarkStart w:id="17" w:name="_Toc116660831"/>
      <w:r w:rsidRPr="00B91BC1">
        <w:rPr>
          <w:rStyle w:val="StyleTimesNewRoman"/>
          <w:rFonts w:asciiTheme="minorHAnsi" w:hAnsiTheme="minorHAnsi"/>
          <w:sz w:val="26"/>
        </w:rPr>
        <w:t>Bilderbögen</w:t>
      </w:r>
      <w:bookmarkEnd w:id="17"/>
    </w:p>
    <w:p w:rsidR="00B437E8" w:rsidRDefault="00A75FB4" w:rsidP="00B437E8">
      <w:pPr>
        <w:pStyle w:val="Normaltext"/>
      </w:pPr>
      <w:r w:rsidRPr="00B91BC1">
        <w:rPr>
          <w:rStyle w:val="StyleTimesNewRoman"/>
          <w:rFonts w:asciiTheme="minorHAnsi" w:hAnsiTheme="minorHAnsi"/>
          <w:sz w:val="24"/>
        </w:rPr>
        <w:t xml:space="preserve">In den vorliegenden Lektionsplänen gibt es zu jeder Lektion einen Bilderbogen von jeweils </w:t>
      </w:r>
      <w:r w:rsidR="006A051A">
        <w:rPr>
          <w:rStyle w:val="StyleTimesNewRoman"/>
          <w:rFonts w:asciiTheme="minorHAnsi" w:hAnsiTheme="minorHAnsi"/>
          <w:sz w:val="24"/>
        </w:rPr>
        <w:t xml:space="preserve">bis zu </w:t>
      </w:r>
      <w:r w:rsidRPr="00B91BC1">
        <w:rPr>
          <w:rStyle w:val="StyleTimesNewRoman"/>
          <w:rFonts w:asciiTheme="minorHAnsi" w:hAnsiTheme="minorHAnsi"/>
          <w:sz w:val="24"/>
        </w:rPr>
        <w:t>12 Bildern für die neuen Wörter</w:t>
      </w:r>
      <w:r w:rsidR="00B437E8">
        <w:rPr>
          <w:rStyle w:val="StyleTimesNewRoman"/>
          <w:rFonts w:asciiTheme="minorHAnsi" w:hAnsiTheme="minorHAnsi"/>
          <w:sz w:val="24"/>
        </w:rPr>
        <w:t xml:space="preserve">. </w:t>
      </w:r>
      <w:r w:rsidR="00B437E8" w:rsidRPr="009214C6">
        <w:t>Anschließ</w:t>
      </w:r>
      <w:r w:rsidR="00B437E8">
        <w:t>end an jeden Bilderbogen findet sich eine Seite mit Wörtern, die hinten auf die Bilder aufgedruckt werden können. Die Wörterseiten können für die Sprachpat</w:t>
      </w:r>
      <w:r w:rsidR="00842EAE">
        <w:t>inn</w:t>
      </w:r>
      <w:r w:rsidR="00B437E8">
        <w:t xml:space="preserve">en hilfreich sein, um sich daran erinnern zu können, welche Begriffe mit welchen Bildern gemeint sind. Sie können auch für die Lernenden hilfreich sein, sich beim Nacharbeiten </w:t>
      </w:r>
      <w:r w:rsidR="00B437E8">
        <w:lastRenderedPageBreak/>
        <w:t xml:space="preserve">zuhause nochmals an die Wörter zu erinnern. Für fortgeschrittene Lernende können sie hilfreich sein, um sich die Schreibweise einzuprägen. Andererseits sind Lernende oft versucht, sich auf die geschriebenen Wörter zu fokussieren und im Gegenzug nicht mehr aufmerksam zuzuhören. Um mündliche Kommunikation für den Alltag einzuüben, ist dies nicht hilfreich. </w:t>
      </w:r>
    </w:p>
    <w:p w:rsidR="00B437E8" w:rsidRDefault="00B437E8" w:rsidP="00B437E8">
      <w:pPr>
        <w:pStyle w:val="Normaltext"/>
      </w:pPr>
      <w:r>
        <w:t>Die einzelnen Sprachpat</w:t>
      </w:r>
      <w:r w:rsidR="00842EAE">
        <w:t>inn</w:t>
      </w:r>
      <w:r>
        <w:t xml:space="preserve">en mögen selber entscheiden, ob sie die Wörter hinten auf die Bilderbögen aufdrucken oder nicht. </w:t>
      </w:r>
      <w:r w:rsidR="00733466">
        <w:t>Ob dies sinnvoll ist, hängt von der Zusammensetzung der Lerngruppe ab.</w:t>
      </w:r>
    </w:p>
    <w:p w:rsidR="00B437E8" w:rsidRDefault="00B437E8" w:rsidP="00B437E8">
      <w:pPr>
        <w:pStyle w:val="Normaltext"/>
      </w:pPr>
      <w:r>
        <w:t>Alternativen: D</w:t>
      </w:r>
      <w:r w:rsidR="00842EAE">
        <w:t>ie</w:t>
      </w:r>
      <w:r>
        <w:t xml:space="preserve"> Sprachpat</w:t>
      </w:r>
      <w:r w:rsidR="00842EAE">
        <w:t>in</w:t>
      </w:r>
      <w:r>
        <w:t xml:space="preserve"> druckt die Wörter hinten auf </w:t>
      </w:r>
      <w:r w:rsidR="00A036F9">
        <w:t>ihr</w:t>
      </w:r>
      <w:r>
        <w:t xml:space="preserve"> eigenes Blatt, nicht aber auf die Blätter, die </w:t>
      </w:r>
      <w:r w:rsidR="00842EAE">
        <w:t xml:space="preserve">sie </w:t>
      </w:r>
      <w:r>
        <w:t xml:space="preserve">den Lernenden verteilt. Oder </w:t>
      </w:r>
      <w:r w:rsidR="00842EAE">
        <w:t xml:space="preserve">sie </w:t>
      </w:r>
      <w:r>
        <w:t xml:space="preserve">druckt </w:t>
      </w:r>
      <w:r w:rsidR="00842EAE">
        <w:t xml:space="preserve">die Wörter </w:t>
      </w:r>
      <w:r>
        <w:t>zwar auf die Bilderbögen, nicht aber auf die Bögen, die für bestimmte Übungen in Einzelbildchen zerschnitten werden.</w:t>
      </w:r>
    </w:p>
    <w:p w:rsidR="00B437E8" w:rsidRPr="00AF43FA" w:rsidRDefault="00B437E8" w:rsidP="00B437E8">
      <w:pPr>
        <w:pStyle w:val="Normaltext"/>
      </w:pPr>
      <w:r w:rsidRPr="00AF43FA">
        <w:t xml:space="preserve">Die Wörterseiten eignen sich übrigens nicht dafür, separat ausgedruckt zu werden. Sie </w:t>
      </w:r>
      <w:r>
        <w:t xml:space="preserve">erscheinen dann nämlich </w:t>
      </w:r>
      <w:r w:rsidRPr="00AF43FA">
        <w:t>seitenverkehrt</w:t>
      </w:r>
      <w:r>
        <w:t xml:space="preserve">. </w:t>
      </w:r>
    </w:p>
    <w:p w:rsidR="00A75FB4" w:rsidRPr="00B91BC1" w:rsidRDefault="00A75FB4" w:rsidP="00B91BC1">
      <w:pPr>
        <w:pStyle w:val="Normaltext"/>
        <w:rPr>
          <w:rStyle w:val="StyleTimesNewRoman"/>
          <w:rFonts w:asciiTheme="minorHAnsi" w:hAnsiTheme="minorHAnsi"/>
          <w:sz w:val="24"/>
        </w:rPr>
      </w:pPr>
      <w:r w:rsidRPr="00B91BC1">
        <w:rPr>
          <w:rStyle w:val="StyleTimesNewRoman"/>
          <w:rFonts w:asciiTheme="minorHAnsi" w:hAnsiTheme="minorHAnsi"/>
          <w:sz w:val="24"/>
        </w:rPr>
        <w:t xml:space="preserve">Wer </w:t>
      </w:r>
      <w:r w:rsidR="00B437E8">
        <w:rPr>
          <w:rStyle w:val="StyleTimesNewRoman"/>
          <w:rFonts w:asciiTheme="minorHAnsi" w:hAnsiTheme="minorHAnsi"/>
          <w:sz w:val="24"/>
        </w:rPr>
        <w:t xml:space="preserve">die Bilder </w:t>
      </w:r>
      <w:r w:rsidRPr="00B91BC1">
        <w:rPr>
          <w:rStyle w:val="StyleTimesNewRoman"/>
          <w:rFonts w:asciiTheme="minorHAnsi" w:hAnsiTheme="minorHAnsi"/>
          <w:sz w:val="24"/>
        </w:rPr>
        <w:t xml:space="preserve">lieber farbig mag, kann auch Bilder aus Zeitschriften ausschneiden oder im Internet suchen. Unter </w:t>
      </w:r>
      <w:hyperlink r:id="rId9" w:history="1">
        <w:r w:rsidR="00D84614" w:rsidRPr="00595699">
          <w:rPr>
            <w:rStyle w:val="Hyperlink"/>
          </w:rPr>
          <w:t>https://integration-wycliff.de/deutsch-lernen/</w:t>
        </w:r>
      </w:hyperlink>
      <w:r w:rsidR="00D84614">
        <w:rPr>
          <w:rStyle w:val="StyleTimesNewRoman"/>
          <w:rFonts w:asciiTheme="minorHAnsi" w:hAnsiTheme="minorHAnsi"/>
          <w:sz w:val="24"/>
        </w:rPr>
        <w:t xml:space="preserve"> </w:t>
      </w:r>
      <w:r w:rsidR="00D84614" w:rsidRPr="00D84614">
        <w:rPr>
          <w:rStyle w:val="StyleTimesNewRoman"/>
          <w:rFonts w:asciiTheme="minorHAnsi" w:hAnsiTheme="minorHAnsi"/>
          <w:sz w:val="24"/>
        </w:rPr>
        <w:t xml:space="preserve"> </w:t>
      </w:r>
      <w:r w:rsidRPr="00B91BC1">
        <w:rPr>
          <w:rStyle w:val="StyleTimesNewRoman"/>
          <w:rFonts w:asciiTheme="minorHAnsi" w:hAnsiTheme="minorHAnsi"/>
          <w:sz w:val="24"/>
        </w:rPr>
        <w:t>finden sich weitere Hinweise auf (teils kostenpflichtiges) Bildmaterial – z.B. die Kikus-Bildkarten.</w:t>
      </w:r>
    </w:p>
    <w:p w:rsidR="00A75FB4" w:rsidRPr="00B91BC1" w:rsidRDefault="00A75FB4" w:rsidP="00B91BC1">
      <w:pPr>
        <w:pStyle w:val="Normaltext"/>
        <w:rPr>
          <w:rStyle w:val="StyleTimesNewRoman"/>
          <w:rFonts w:asciiTheme="minorHAnsi" w:hAnsiTheme="minorHAnsi"/>
          <w:sz w:val="24"/>
        </w:rPr>
      </w:pPr>
      <w:r w:rsidRPr="00B91BC1">
        <w:rPr>
          <w:rStyle w:val="StyleTimesNewRoman"/>
          <w:rFonts w:asciiTheme="minorHAnsi" w:hAnsiTheme="minorHAnsi"/>
          <w:sz w:val="24"/>
        </w:rPr>
        <w:t xml:space="preserve">Wie wichtig sind schöne, farbige Bilder? – Das ist Geschmackssache. Es ist aber wichtig, dass das Dargestellte eindeutig zu erkennen ist. </w:t>
      </w:r>
    </w:p>
    <w:p w:rsidR="00B00D0F" w:rsidRPr="00B91BC1" w:rsidRDefault="00B00D0F" w:rsidP="00B91BC1">
      <w:pPr>
        <w:pStyle w:val="Normaltext"/>
      </w:pPr>
      <w:r w:rsidRPr="00B91BC1">
        <w:t>Für manche Übungen ist es hilfreich, die Bilderbögen in Einzelbilder zu zerschneiden, für andere ist es besser, sie nicht zu zerschneiden. Dies ist jeweils im Lektionsplan angegeben.</w:t>
      </w:r>
    </w:p>
    <w:p w:rsidR="006017AC" w:rsidRPr="00B91BC1" w:rsidRDefault="006017AC" w:rsidP="00B91BC1">
      <w:pPr>
        <w:pStyle w:val="Normaltext"/>
        <w:rPr>
          <w:rStyle w:val="StyleTimesNewRoman"/>
          <w:rFonts w:asciiTheme="minorHAnsi" w:hAnsiTheme="minorHAnsi"/>
          <w:sz w:val="24"/>
        </w:rPr>
      </w:pPr>
      <w:r w:rsidRPr="00B91BC1">
        <w:rPr>
          <w:rStyle w:val="StyleTimesNewRoman"/>
          <w:rFonts w:asciiTheme="minorHAnsi" w:hAnsiTheme="minorHAnsi"/>
          <w:sz w:val="24"/>
        </w:rPr>
        <w:t>Ob man die Bilder auf einfaches Papier oder Karton druckt, und ob man sie laminiert oder nicht, sei der persönlichen Präferenz überlassen.</w:t>
      </w:r>
    </w:p>
    <w:p w:rsidR="006017AC" w:rsidRPr="00B91BC1" w:rsidRDefault="00F7037A" w:rsidP="00B91BC1">
      <w:pPr>
        <w:pStyle w:val="Normaltext"/>
        <w:rPr>
          <w:rStyle w:val="StyleTimesNewRoman"/>
          <w:rFonts w:asciiTheme="minorHAnsi" w:hAnsiTheme="minorHAnsi"/>
          <w:sz w:val="24"/>
        </w:rPr>
      </w:pPr>
      <w:r w:rsidRPr="00B91BC1">
        <w:t xml:space="preserve">Und zum Thema Ordnung halten: Wir empfehlen, den Lernenden einen </w:t>
      </w:r>
      <w:r w:rsidR="00D84614">
        <w:t xml:space="preserve">schmalen Ringordner oder einen </w:t>
      </w:r>
      <w:r w:rsidRPr="00B91BC1">
        <w:t xml:space="preserve">Schnellhefter abzugeben, in dem sie ihre Bilderbögen aufbewahren können. Die Bilderbögen können gelocht und nach jeder Lektion in die </w:t>
      </w:r>
      <w:r w:rsidR="00D84614">
        <w:t xml:space="preserve">Ordner </w:t>
      </w:r>
      <w:r w:rsidRPr="00B91BC1">
        <w:t xml:space="preserve">eingeheftet werden, oder </w:t>
      </w:r>
      <w:r w:rsidR="00D84614">
        <w:t xml:space="preserve">(noch besser) </w:t>
      </w:r>
      <w:r w:rsidRPr="00B91BC1">
        <w:t xml:space="preserve">sie werden in </w:t>
      </w:r>
      <w:r w:rsidR="00D84614">
        <w:t xml:space="preserve">Klarsichthüllen </w:t>
      </w:r>
      <w:r w:rsidRPr="00B91BC1">
        <w:t xml:space="preserve">geschoben und diese in die Schnellhefter geheftet. Die zweite Variante ist </w:t>
      </w:r>
      <w:r w:rsidR="00D84614">
        <w:t xml:space="preserve">eindeutig </w:t>
      </w:r>
      <w:r w:rsidRPr="00B91BC1">
        <w:t>dauerhafter</w:t>
      </w:r>
      <w:r w:rsidR="00D84614">
        <w:t>, und ist auch besser geeignet, Serien von Einzelbildern aufzubewahren</w:t>
      </w:r>
      <w:r w:rsidRPr="00B91BC1">
        <w:t xml:space="preserve">. Die Lernenden gewöhnen sich </w:t>
      </w:r>
      <w:r w:rsidR="00C412F8" w:rsidRPr="00B91BC1">
        <w:t xml:space="preserve">nach unserer Erfahrung </w:t>
      </w:r>
      <w:r w:rsidRPr="00B91BC1">
        <w:t xml:space="preserve">rasch daran, ihren </w:t>
      </w:r>
      <w:r w:rsidR="00D84614">
        <w:t xml:space="preserve">Ordner </w:t>
      </w:r>
      <w:r w:rsidRPr="00B91BC1">
        <w:t>jedesmal mitzubringen. So sind auch Bilderbögen von früheren Lektionen immer verfügbar.</w:t>
      </w:r>
    </w:p>
    <w:p w:rsidR="00B91BC1" w:rsidRPr="003C77B1" w:rsidRDefault="00B91BC1" w:rsidP="00B91BC1">
      <w:pPr>
        <w:pStyle w:val="Subtitle1"/>
        <w:rPr>
          <w:lang w:val="de-CH"/>
        </w:rPr>
      </w:pPr>
      <w:bookmarkStart w:id="18" w:name="_Toc484508761"/>
      <w:bookmarkStart w:id="19" w:name="_Toc82598970"/>
      <w:bookmarkStart w:id="20" w:name="_Toc130817266"/>
      <w:bookmarkStart w:id="21" w:name="_Toc328475241"/>
      <w:bookmarkStart w:id="22" w:name="_Toc40769546"/>
      <w:bookmarkEnd w:id="16"/>
    </w:p>
    <w:p w:rsidR="00CA179A" w:rsidRPr="003C77B1" w:rsidRDefault="001D096A" w:rsidP="00B91BC1">
      <w:pPr>
        <w:pStyle w:val="Subtitle1"/>
        <w:rPr>
          <w:lang w:val="de-CH"/>
        </w:rPr>
      </w:pPr>
      <w:r w:rsidRPr="003C77B1">
        <w:rPr>
          <w:lang w:val="de-CH"/>
        </w:rPr>
        <w:t>Sprachlernü</w:t>
      </w:r>
      <w:r w:rsidR="00592782" w:rsidRPr="003C77B1">
        <w:rPr>
          <w:lang w:val="de-CH"/>
        </w:rPr>
        <w:t>bungen</w:t>
      </w:r>
      <w:bookmarkEnd w:id="18"/>
      <w:bookmarkEnd w:id="19"/>
      <w:bookmarkEnd w:id="20"/>
      <w:bookmarkEnd w:id="21"/>
    </w:p>
    <w:p w:rsidR="00CA179A" w:rsidRDefault="00DB1A0F" w:rsidP="00CA179A">
      <w:pPr>
        <w:pStyle w:val="berschrift41"/>
      </w:pPr>
      <w:bookmarkStart w:id="23" w:name="_Toc40769547"/>
      <w:bookmarkStart w:id="24" w:name="_Toc484508763"/>
      <w:bookmarkStart w:id="25" w:name="_Toc82598972"/>
      <w:bookmarkStart w:id="26" w:name="_Toc130817268"/>
      <w:bookmarkStart w:id="27" w:name="_Toc328475243"/>
      <w:bookmarkStart w:id="28" w:name="_Toc116660832"/>
      <w:bookmarkEnd w:id="22"/>
      <w:r w:rsidRPr="008009AC">
        <w:t>„</w:t>
      </w:r>
      <w:r w:rsidR="000230BE" w:rsidRPr="008009AC">
        <w:t xml:space="preserve">Schnelles </w:t>
      </w:r>
      <w:r w:rsidRPr="008009AC">
        <w:t xml:space="preserve">Dutzend”-Wortschatz-Übung </w:t>
      </w:r>
      <w:bookmarkEnd w:id="23"/>
      <w:r w:rsidR="00C525FC" w:rsidRPr="008009AC">
        <w:t>(</w:t>
      </w:r>
      <w:r w:rsidRPr="008009AC">
        <w:t>kurz: „</w:t>
      </w:r>
      <w:r w:rsidR="000230BE" w:rsidRPr="008009AC">
        <w:t xml:space="preserve">Schnelles </w:t>
      </w:r>
      <w:r w:rsidR="00F86758" w:rsidRPr="008009AC">
        <w:t>Dutzend</w:t>
      </w:r>
      <w:r w:rsidRPr="008009AC">
        <w:t>“</w:t>
      </w:r>
      <w:r w:rsidR="00C525FC" w:rsidRPr="008009AC">
        <w:t>)</w:t>
      </w:r>
      <w:bookmarkEnd w:id="24"/>
      <w:bookmarkEnd w:id="25"/>
      <w:bookmarkEnd w:id="26"/>
      <w:bookmarkEnd w:id="27"/>
      <w:bookmarkEnd w:id="28"/>
    </w:p>
    <w:p w:rsidR="00C525FC" w:rsidRPr="00B91BC1" w:rsidRDefault="00DB1A0F" w:rsidP="00B91BC1">
      <w:pPr>
        <w:pStyle w:val="Normaltext"/>
      </w:pPr>
      <w:r w:rsidRPr="00B91BC1">
        <w:t>Zu einer „</w:t>
      </w:r>
      <w:r w:rsidR="000230BE" w:rsidRPr="00B91BC1">
        <w:t xml:space="preserve">Schnelles </w:t>
      </w:r>
      <w:r w:rsidR="00E65722" w:rsidRPr="00B91BC1">
        <w:t>Dutzend</w:t>
      </w:r>
      <w:r w:rsidRPr="00B91BC1">
        <w:t>-Übung</w:t>
      </w:r>
      <w:r w:rsidR="003E147E" w:rsidRPr="00B91BC1">
        <w:t>“</w:t>
      </w:r>
      <w:r w:rsidRPr="00B91BC1">
        <w:t xml:space="preserve"> gehören zehn bis fünfzehn Gegenstände oder Bilder (also rund ein Dutzend). Das Ziel ist nicht, die neuen Wörter vollständig zu beherrschen, sondern mit ihnen </w:t>
      </w:r>
      <w:r w:rsidR="00F73CCA" w:rsidRPr="00B91BC1">
        <w:t>eine erste Bekanntschaft zu schlie</w:t>
      </w:r>
      <w:r w:rsidR="00983496" w:rsidRPr="00B91BC1">
        <w:t>ß</w:t>
      </w:r>
      <w:r w:rsidR="00F73CCA" w:rsidRPr="00B91BC1">
        <w:t>en</w:t>
      </w:r>
      <w:r w:rsidR="00C412F8" w:rsidRPr="00B91BC1">
        <w:t xml:space="preserve"> und sie in den Eisberg einzubauen</w:t>
      </w:r>
      <w:r w:rsidR="00F73CCA" w:rsidRPr="00B91BC1">
        <w:t xml:space="preserve">. </w:t>
      </w:r>
      <w:r w:rsidRPr="00B91BC1">
        <w:t>Also „</w:t>
      </w:r>
      <w:r w:rsidR="00435A31" w:rsidRPr="00B91BC1">
        <w:t>schnell</w:t>
      </w:r>
      <w:r w:rsidR="00AB222D" w:rsidRPr="00B91BC1">
        <w:t xml:space="preserve"> u</w:t>
      </w:r>
      <w:r w:rsidRPr="00B91BC1">
        <w:t xml:space="preserve">nd oberflächlich“, nicht ausführlich und gründlich. Die Übung kann natürlich auch mit nur fünf oder sechs Wörtern durchgeführt werden. </w:t>
      </w:r>
      <w:r w:rsidR="00886065">
        <w:t xml:space="preserve">Es ist in </w:t>
      </w:r>
      <w:r w:rsidR="006017AC" w:rsidRPr="00B91BC1">
        <w:t xml:space="preserve">aller Regel schwieriger, sich </w:t>
      </w:r>
      <w:r w:rsidR="00886065">
        <w:t xml:space="preserve">Verben </w:t>
      </w:r>
      <w:r w:rsidR="006017AC" w:rsidRPr="00B91BC1">
        <w:t>zu merken. Wenn die neuen Wörter Verben sind, empfehlen wir, sich auf ein halbes Dutzend zu beschränken.</w:t>
      </w:r>
    </w:p>
    <w:p w:rsidR="00C525FC" w:rsidRPr="00B91BC1" w:rsidRDefault="00DB1A0F" w:rsidP="00B91BC1">
      <w:pPr>
        <w:pStyle w:val="Normaltext"/>
      </w:pPr>
      <w:r w:rsidRPr="00B91BC1">
        <w:t>Bei</w:t>
      </w:r>
      <w:r w:rsidR="00DF2C2E" w:rsidRPr="00B91BC1">
        <w:t>m</w:t>
      </w:r>
      <w:r w:rsidRPr="00B91BC1">
        <w:t xml:space="preserve"> </w:t>
      </w:r>
      <w:r w:rsidR="002C47C2" w:rsidRPr="00B91BC1">
        <w:t>„</w:t>
      </w:r>
      <w:r w:rsidR="005973CB" w:rsidRPr="00B91BC1">
        <w:t>s</w:t>
      </w:r>
      <w:r w:rsidR="000230BE" w:rsidRPr="00B91BC1">
        <w:t xml:space="preserve">chnellen </w:t>
      </w:r>
      <w:r w:rsidRPr="00B91BC1">
        <w:t xml:space="preserve">Dutzend” </w:t>
      </w:r>
      <w:r w:rsidR="0049011F" w:rsidRPr="00B91BC1">
        <w:t xml:space="preserve">beginnen wir immer mit zwei </w:t>
      </w:r>
      <w:r w:rsidR="006017AC" w:rsidRPr="00B91BC1">
        <w:t xml:space="preserve">oder maximal drei </w:t>
      </w:r>
      <w:r w:rsidR="0049011F" w:rsidRPr="00B91BC1">
        <w:t xml:space="preserve">Begriffen. </w:t>
      </w:r>
      <w:r w:rsidR="00C412F8" w:rsidRPr="00B91BC1">
        <w:t>Nehmen wir an</w:t>
      </w:r>
      <w:r w:rsidR="00F73CCA" w:rsidRPr="00B91BC1">
        <w:t xml:space="preserve">, </w:t>
      </w:r>
      <w:r w:rsidR="00842EAE">
        <w:t xml:space="preserve">die Sprachpatin </w:t>
      </w:r>
      <w:r w:rsidR="00F73CCA" w:rsidRPr="00B91BC1">
        <w:t xml:space="preserve">möchte die Begriffe für </w:t>
      </w:r>
      <w:r w:rsidR="006017AC" w:rsidRPr="00B91BC1">
        <w:t xml:space="preserve">ein Dutzend </w:t>
      </w:r>
      <w:r w:rsidR="00F73CCA" w:rsidRPr="00B91BC1">
        <w:t>verschiedene Lebensmittel</w:t>
      </w:r>
      <w:r w:rsidR="0049011F" w:rsidRPr="00B91BC1">
        <w:t xml:space="preserve"> </w:t>
      </w:r>
      <w:r w:rsidR="00DF2C2E" w:rsidRPr="00B91BC1">
        <w:t>vermitteln</w:t>
      </w:r>
      <w:r w:rsidR="0049011F" w:rsidRPr="00B91BC1">
        <w:t xml:space="preserve">. </w:t>
      </w:r>
      <w:r w:rsidR="00DF2C2E" w:rsidRPr="00B91BC1">
        <w:t xml:space="preserve">Dazu hat </w:t>
      </w:r>
      <w:r w:rsidR="00842EAE">
        <w:t xml:space="preserve">sie </w:t>
      </w:r>
      <w:r w:rsidR="00F73CCA" w:rsidRPr="00B91BC1">
        <w:t>eine gro</w:t>
      </w:r>
      <w:r w:rsidR="00983496" w:rsidRPr="00B91BC1">
        <w:t>ß</w:t>
      </w:r>
      <w:r w:rsidR="00F73CCA" w:rsidRPr="00B91BC1">
        <w:t>e Tüte mit diesen Lebensmitteln mitgebracht</w:t>
      </w:r>
      <w:r w:rsidR="00DF2C2E" w:rsidRPr="00B91BC1">
        <w:t>.</w:t>
      </w:r>
      <w:r w:rsidR="00F73CCA" w:rsidRPr="00B91BC1">
        <w:t xml:space="preserve"> </w:t>
      </w:r>
      <w:r w:rsidR="00733466">
        <w:t xml:space="preserve">Sie </w:t>
      </w:r>
      <w:r w:rsidR="0049011F" w:rsidRPr="00B91BC1">
        <w:t xml:space="preserve">beginnt zum Beispiel mit </w:t>
      </w:r>
      <w:r w:rsidR="00F73CCA" w:rsidRPr="00B91BC1">
        <w:t xml:space="preserve">einem Apfel und einer Birne. </w:t>
      </w:r>
      <w:r w:rsidR="00842EAE">
        <w:t xml:space="preserve">Sie </w:t>
      </w:r>
      <w:r w:rsidR="0049011F" w:rsidRPr="00B91BC1">
        <w:t xml:space="preserve">sagt ein </w:t>
      </w:r>
      <w:r w:rsidR="00B85C63" w:rsidRPr="00B91BC1">
        <w:t xml:space="preserve">bis zwei </w:t>
      </w:r>
      <w:r w:rsidR="0049011F" w:rsidRPr="00B91BC1">
        <w:t>Mal</w:t>
      </w:r>
      <w:r w:rsidR="00733466">
        <w:t xml:space="preserve"> (und nicht mehr)</w:t>
      </w:r>
      <w:r w:rsidR="0049011F" w:rsidRPr="00B91BC1">
        <w:t xml:space="preserve">: „Dies ist </w:t>
      </w:r>
      <w:r w:rsidR="005973CB" w:rsidRPr="00B91BC1">
        <w:t>ein Apfel, dies ist eine Birne.</w:t>
      </w:r>
      <w:r w:rsidR="00F73CCA" w:rsidRPr="00B91BC1">
        <w:t xml:space="preserve">“ </w:t>
      </w:r>
      <w:r w:rsidR="00DF2C2E" w:rsidRPr="00B91BC1">
        <w:t>D</w:t>
      </w:r>
      <w:r w:rsidR="00F73CCA" w:rsidRPr="00B91BC1">
        <w:t xml:space="preserve">abei </w:t>
      </w:r>
      <w:r w:rsidR="00DF2C2E" w:rsidRPr="00B91BC1">
        <w:t xml:space="preserve">zeigt </w:t>
      </w:r>
      <w:r w:rsidR="00842EAE">
        <w:t xml:space="preserve">sie </w:t>
      </w:r>
      <w:r w:rsidR="00F73CCA" w:rsidRPr="00B91BC1">
        <w:t>jeweils auf die entsprechende Frucht.</w:t>
      </w:r>
    </w:p>
    <w:p w:rsidR="00C525FC" w:rsidRPr="00B91BC1" w:rsidRDefault="0049011F" w:rsidP="00B91BC1">
      <w:pPr>
        <w:pStyle w:val="Normaltext"/>
      </w:pPr>
      <w:r w:rsidRPr="00B91BC1">
        <w:t xml:space="preserve">Dann fragt </w:t>
      </w:r>
      <w:r w:rsidR="00842EAE">
        <w:t xml:space="preserve">sie </w:t>
      </w:r>
      <w:r w:rsidRPr="00B91BC1">
        <w:t xml:space="preserve">die </w:t>
      </w:r>
      <w:r w:rsidR="00435A31" w:rsidRPr="00B91BC1">
        <w:t>Lernenden</w:t>
      </w:r>
      <w:r w:rsidRPr="00B91BC1">
        <w:t xml:space="preserve">: „Wo ist </w:t>
      </w:r>
      <w:r w:rsidR="00F73CCA" w:rsidRPr="00B91BC1">
        <w:t>der Apfel</w:t>
      </w:r>
      <w:r w:rsidRPr="00B91BC1">
        <w:t>? Wo ist</w:t>
      </w:r>
      <w:r w:rsidR="00F73CCA" w:rsidRPr="00B91BC1">
        <w:t xml:space="preserve"> die Birne</w:t>
      </w:r>
      <w:r w:rsidRPr="00B91BC1">
        <w:t xml:space="preserve">?“ Die </w:t>
      </w:r>
      <w:r w:rsidR="00435A31" w:rsidRPr="00B91BC1">
        <w:t>Lernenden</w:t>
      </w:r>
      <w:r w:rsidRPr="00B91BC1">
        <w:t xml:space="preserve"> reagieren durch Zeigen, nicht mit Worten.</w:t>
      </w:r>
      <w:r w:rsidR="00F73CCA" w:rsidRPr="00B91BC1">
        <w:t xml:space="preserve"> Sie sollen zu diesem Zeitpunkt noch nicht nachsprechen </w:t>
      </w:r>
      <w:r w:rsidR="00733466">
        <w:t xml:space="preserve">und nichts aufschreiben, </w:t>
      </w:r>
      <w:r w:rsidR="00F73CCA" w:rsidRPr="00B91BC1">
        <w:t xml:space="preserve">sondern sich die neuen Wörter durch </w:t>
      </w:r>
      <w:r w:rsidR="00DF2C2E" w:rsidRPr="00B91BC1">
        <w:t>Z</w:t>
      </w:r>
      <w:r w:rsidR="00F73CCA" w:rsidRPr="00B91BC1">
        <w:t>uhören einprägen.</w:t>
      </w:r>
    </w:p>
    <w:p w:rsidR="008D4A20" w:rsidRPr="00B91BC1" w:rsidRDefault="0049011F" w:rsidP="00B91BC1">
      <w:pPr>
        <w:pStyle w:val="Normaltext"/>
      </w:pPr>
      <w:r w:rsidRPr="00B91BC1">
        <w:lastRenderedPageBreak/>
        <w:t xml:space="preserve">Wenn die </w:t>
      </w:r>
      <w:r w:rsidR="00F73CCA" w:rsidRPr="00B91BC1">
        <w:t xml:space="preserve">beiden Begriffe sitzen, </w:t>
      </w:r>
      <w:r w:rsidR="00C412F8" w:rsidRPr="00B91BC1">
        <w:t xml:space="preserve">kommt ein dritter dazu: „Dies ist eine Kartoffel. </w:t>
      </w:r>
      <w:r w:rsidRPr="00B91BC1">
        <w:t xml:space="preserve">Wo ist die </w:t>
      </w:r>
      <w:r w:rsidR="00F73CCA" w:rsidRPr="00B91BC1">
        <w:t>Kartoffel?</w:t>
      </w:r>
      <w:r w:rsidR="00733466">
        <w:t xml:space="preserve"> Wo ist die Birne? Wo ist der Apfel? Wo ist die Kartoffel? Usw.</w:t>
      </w:r>
      <w:r w:rsidR="00F73CCA" w:rsidRPr="00B91BC1">
        <w:t>“ Ein wenig später: „</w:t>
      </w:r>
      <w:r w:rsidRPr="00B91BC1">
        <w:t xml:space="preserve">Wo ist </w:t>
      </w:r>
      <w:r w:rsidR="00F73CCA" w:rsidRPr="00B91BC1">
        <w:t>die Karotte</w:t>
      </w:r>
      <w:r w:rsidRPr="00B91BC1">
        <w:t xml:space="preserve">? </w:t>
      </w:r>
      <w:r w:rsidR="00B72D56" w:rsidRPr="00B91BC1">
        <w:t>De</w:t>
      </w:r>
      <w:r w:rsidR="00F73CCA" w:rsidRPr="00B91BC1">
        <w:t>r Apfel</w:t>
      </w:r>
      <w:r w:rsidRPr="00B91BC1">
        <w:t xml:space="preserve">? </w:t>
      </w:r>
      <w:r w:rsidR="00B72D56" w:rsidRPr="00B91BC1">
        <w:t>D</w:t>
      </w:r>
      <w:r w:rsidR="00F73CCA" w:rsidRPr="00B91BC1">
        <w:t>ie Birne</w:t>
      </w:r>
      <w:r w:rsidRPr="00B91BC1">
        <w:t xml:space="preserve">? </w:t>
      </w:r>
      <w:r w:rsidR="00B72D56" w:rsidRPr="00B91BC1">
        <w:t>D</w:t>
      </w:r>
      <w:r w:rsidR="00F73CCA" w:rsidRPr="00B91BC1">
        <w:t>ie Karotte</w:t>
      </w:r>
      <w:r w:rsidRPr="00B91BC1">
        <w:t xml:space="preserve">? </w:t>
      </w:r>
      <w:r w:rsidR="00B72D56" w:rsidRPr="00B91BC1">
        <w:t>D</w:t>
      </w:r>
      <w:r w:rsidR="00F73CCA" w:rsidRPr="00B91BC1">
        <w:t>ie Kartoffel</w:t>
      </w:r>
      <w:r w:rsidRPr="00B91BC1">
        <w:t xml:space="preserve">?” </w:t>
      </w:r>
      <w:r w:rsidR="00F73CCA" w:rsidRPr="00B91BC1">
        <w:t xml:space="preserve">Die </w:t>
      </w:r>
      <w:r w:rsidR="007C1256" w:rsidRPr="00B91BC1">
        <w:t>Lernenden</w:t>
      </w:r>
      <w:r w:rsidR="00F73CCA" w:rsidRPr="00B91BC1">
        <w:t xml:space="preserve"> </w:t>
      </w:r>
      <w:r w:rsidRPr="00B91BC1">
        <w:t>reagieren immer durch Zeigen, nicht mit Worten.</w:t>
      </w:r>
      <w:r w:rsidR="001D201D" w:rsidRPr="00B91BC1">
        <w:t xml:space="preserve"> </w:t>
      </w:r>
    </w:p>
    <w:p w:rsidR="00C525FC" w:rsidRDefault="009A6B40" w:rsidP="00B91BC1">
      <w:pPr>
        <w:pStyle w:val="Normaltext"/>
      </w:pPr>
      <w:r>
        <w:t xml:space="preserve">Die Sprachpatin </w:t>
      </w:r>
      <w:r w:rsidR="001D201D" w:rsidRPr="00B91BC1">
        <w:t>fragt durcheinander ab, nicht immer in der gleichen Reihenfolge.</w:t>
      </w:r>
      <w:r w:rsidR="00F73CCA" w:rsidRPr="00B91BC1">
        <w:t xml:space="preserve"> Man kann von Zeit zu Zeit auch die Lebensmittel neu anordnen, um sicherzustellen, dass sich die </w:t>
      </w:r>
      <w:r w:rsidR="00435A31" w:rsidRPr="00B91BC1">
        <w:t xml:space="preserve">Lernenden </w:t>
      </w:r>
      <w:r w:rsidR="00F73CCA" w:rsidRPr="00B91BC1">
        <w:t>nicht einfach die Anordnung merken, sondern wirklich auf die Begriffe achten.</w:t>
      </w:r>
    </w:p>
    <w:p w:rsidR="009A6B40" w:rsidRPr="00B91BC1" w:rsidRDefault="009A6B40" w:rsidP="00B91BC1">
      <w:pPr>
        <w:pStyle w:val="Normaltext"/>
      </w:pPr>
      <w:r>
        <w:t>Wenn ein neues Wort dazugefügt wird, wird sogleich wieder durcheinander abgefragt, ohne dass die bereits bekannten Wörter nochmals der Reihe nach genannt werden.</w:t>
      </w:r>
    </w:p>
    <w:p w:rsidR="001D201D" w:rsidRPr="00B91BC1" w:rsidRDefault="0049011F" w:rsidP="00B91BC1">
      <w:pPr>
        <w:pStyle w:val="Normaltext"/>
        <w:rPr>
          <w:b/>
          <w:i/>
        </w:rPr>
      </w:pPr>
      <w:r w:rsidRPr="00B91BC1">
        <w:t xml:space="preserve">Jedesmal wenn sich die </w:t>
      </w:r>
      <w:r w:rsidR="00435A31" w:rsidRPr="00B91BC1">
        <w:t xml:space="preserve">Lernenden </w:t>
      </w:r>
      <w:r w:rsidRPr="00B91BC1">
        <w:t>bereit fühlen, kommt ein weiteres Wort dazu</w:t>
      </w:r>
      <w:r w:rsidR="00DF2C2E" w:rsidRPr="00B91BC1">
        <w:t>, immer n</w:t>
      </w:r>
      <w:r w:rsidRPr="00B91BC1">
        <w:t>ur ein neues Wort auf</w:t>
      </w:r>
      <w:r w:rsidR="00DF2C2E" w:rsidRPr="00B91BC1">
        <w:t xml:space="preserve"> einmal</w:t>
      </w:r>
      <w:r w:rsidRPr="00B91BC1">
        <w:t>. Die Regel hei</w:t>
      </w:r>
      <w:r w:rsidR="00831F98" w:rsidRPr="00B91BC1">
        <w:t>ß</w:t>
      </w:r>
      <w:r w:rsidRPr="00B91BC1">
        <w:t>t also: „Mit zwei Wörtern anfangen, jeweils ein neues Wort hinzufügen.“</w:t>
      </w:r>
      <w:r w:rsidR="006830A7" w:rsidRPr="00B91BC1">
        <w:t xml:space="preserve"> </w:t>
      </w:r>
      <w:r w:rsidR="00826B2C" w:rsidRPr="00B91BC1">
        <w:rPr>
          <w:b/>
          <w:i/>
        </w:rPr>
        <w:t>D</w:t>
      </w:r>
      <w:r w:rsidRPr="00B91BC1">
        <w:rPr>
          <w:b/>
          <w:i/>
        </w:rPr>
        <w:t xml:space="preserve">as Abweichen von dieser Regel </w:t>
      </w:r>
      <w:r w:rsidR="00826B2C" w:rsidRPr="00B91BC1">
        <w:rPr>
          <w:b/>
          <w:i/>
        </w:rPr>
        <w:t xml:space="preserve">verursacht </w:t>
      </w:r>
      <w:r w:rsidR="00F73CCA" w:rsidRPr="00B91BC1">
        <w:rPr>
          <w:b/>
          <w:i/>
        </w:rPr>
        <w:t xml:space="preserve">fast immer </w:t>
      </w:r>
      <w:r w:rsidRPr="00B91BC1">
        <w:rPr>
          <w:b/>
          <w:i/>
        </w:rPr>
        <w:t xml:space="preserve">Frustrationen. </w:t>
      </w:r>
    </w:p>
    <w:p w:rsidR="00CA179A" w:rsidRDefault="001B4994" w:rsidP="00CA179A">
      <w:pPr>
        <w:pStyle w:val="berschrift41"/>
      </w:pPr>
      <w:bookmarkStart w:id="29" w:name="_Toc40769548"/>
      <w:bookmarkStart w:id="30" w:name="_Toc484508764"/>
      <w:bookmarkStart w:id="31" w:name="_Toc82598973"/>
      <w:bookmarkStart w:id="32" w:name="_Toc130817269"/>
      <w:bookmarkStart w:id="33" w:name="_Toc328475244"/>
      <w:bookmarkStart w:id="34" w:name="_Toc116660833"/>
      <w:r w:rsidRPr="008009AC">
        <w:t>Reaktionsübung</w:t>
      </w:r>
      <w:bookmarkEnd w:id="29"/>
      <w:bookmarkEnd w:id="30"/>
      <w:bookmarkEnd w:id="31"/>
      <w:bookmarkEnd w:id="32"/>
      <w:bookmarkEnd w:id="33"/>
      <w:bookmarkEnd w:id="34"/>
    </w:p>
    <w:p w:rsidR="00883C03" w:rsidRPr="007D7C10" w:rsidRDefault="001B4994" w:rsidP="00C412F8">
      <w:pPr>
        <w:pStyle w:val="Normaltext"/>
      </w:pPr>
      <w:r w:rsidRPr="007D7C10">
        <w:t>Reaktionsübungen</w:t>
      </w:r>
      <w:r w:rsidR="00883C03" w:rsidRPr="007D7C10">
        <w:t xml:space="preserve"> </w:t>
      </w:r>
      <w:r w:rsidR="00C525FC" w:rsidRPr="007D7C10">
        <w:t>(</w:t>
      </w:r>
      <w:r w:rsidR="00883C03" w:rsidRPr="007D7C10">
        <w:t>entwickelt von James Asher</w:t>
      </w:r>
      <w:r w:rsidR="00F73CCA" w:rsidRPr="007D7C10">
        <w:t>)</w:t>
      </w:r>
      <w:r w:rsidR="00883C03" w:rsidRPr="007D7C10">
        <w:t xml:space="preserve"> </w:t>
      </w:r>
      <w:r w:rsidR="00DF2C2E" w:rsidRPr="007D7C10">
        <w:t xml:space="preserve">sind ebenso Verstehübungen. </w:t>
      </w:r>
      <w:r w:rsidR="009A6B40">
        <w:t xml:space="preserve">Die Sprachpatin </w:t>
      </w:r>
      <w:r w:rsidR="00DF2C2E" w:rsidRPr="007D7C10">
        <w:t xml:space="preserve">gibt </w:t>
      </w:r>
      <w:r w:rsidR="00883C03" w:rsidRPr="007D7C10">
        <w:t xml:space="preserve">den </w:t>
      </w:r>
      <w:r w:rsidR="00435A31" w:rsidRPr="007D7C10">
        <w:t xml:space="preserve">Lernenden </w:t>
      </w:r>
      <w:r w:rsidR="00DF2C2E" w:rsidRPr="007D7C10">
        <w:t>eine Anweisung</w:t>
      </w:r>
      <w:r w:rsidR="00883C03" w:rsidRPr="007D7C10">
        <w:t>, welche diese ausführen</w:t>
      </w:r>
      <w:r w:rsidR="00DF2C2E" w:rsidRPr="007D7C10">
        <w:t>,</w:t>
      </w:r>
      <w:r w:rsidR="00883C03" w:rsidRPr="007D7C10">
        <w:t xml:space="preserve"> ohne dabei zu reden</w:t>
      </w:r>
      <w:r w:rsidR="00DF2C2E" w:rsidRPr="007D7C10">
        <w:t>, z. B</w:t>
      </w:r>
      <w:r w:rsidR="00883C03" w:rsidRPr="007D7C10">
        <w:t>: „</w:t>
      </w:r>
      <w:r w:rsidR="00C412F8">
        <w:t xml:space="preserve">Nimm den Bleistift und leg ihn neben das Buch. </w:t>
      </w:r>
      <w:r w:rsidR="00883C03" w:rsidRPr="007D7C10">
        <w:t xml:space="preserve">Nimm den Ball und </w:t>
      </w:r>
      <w:r w:rsidR="0060396E" w:rsidRPr="007D7C10">
        <w:t xml:space="preserve">gib </w:t>
      </w:r>
      <w:r w:rsidR="00883C03" w:rsidRPr="007D7C10">
        <w:t xml:space="preserve">ihn </w:t>
      </w:r>
      <w:r w:rsidR="0060396E" w:rsidRPr="007D7C10">
        <w:t>Susanne</w:t>
      </w:r>
      <w:r w:rsidR="00883C03" w:rsidRPr="007D7C10">
        <w:t xml:space="preserve">.“ Die </w:t>
      </w:r>
      <w:r w:rsidR="00C412F8">
        <w:t xml:space="preserve">Lernenden führen die Handlung aus ohne zu reden. Die </w:t>
      </w:r>
      <w:r w:rsidR="00883C03" w:rsidRPr="007D7C10">
        <w:t>Reaktion ist also rein körperlich,</w:t>
      </w:r>
      <w:r w:rsidR="00504C6C" w:rsidRPr="007D7C10">
        <w:t xml:space="preserve"> ohne Worte</w:t>
      </w:r>
      <w:r w:rsidR="00883C03" w:rsidRPr="007D7C10">
        <w:t>.</w:t>
      </w:r>
    </w:p>
    <w:p w:rsidR="00883C03" w:rsidRPr="007D7C10" w:rsidRDefault="00883C03" w:rsidP="00C412F8">
      <w:pPr>
        <w:pStyle w:val="Normaltext"/>
      </w:pPr>
      <w:r w:rsidRPr="007D7C10">
        <w:t xml:space="preserve">Auf diese Weise können die </w:t>
      </w:r>
      <w:r w:rsidR="00435A31" w:rsidRPr="007D7C10">
        <w:t xml:space="preserve">Lernenden </w:t>
      </w:r>
      <w:r w:rsidR="00504C6C" w:rsidRPr="007D7C10">
        <w:t>ihr Versteh</w:t>
      </w:r>
      <w:r w:rsidR="0060396E" w:rsidRPr="007D7C10">
        <w:t>v</w:t>
      </w:r>
      <w:r w:rsidR="00504C6C" w:rsidRPr="007D7C10">
        <w:t>ermögen entwickeln</w:t>
      </w:r>
      <w:r w:rsidR="0060396E" w:rsidRPr="007D7C10">
        <w:t>,</w:t>
      </w:r>
      <w:r w:rsidRPr="007D7C10">
        <w:t xml:space="preserve"> ohne </w:t>
      </w:r>
      <w:r w:rsidR="00504C6C" w:rsidRPr="007D7C10">
        <w:t xml:space="preserve">gleich unter </w:t>
      </w:r>
      <w:r w:rsidRPr="007D7C10">
        <w:t>Druck</w:t>
      </w:r>
      <w:r w:rsidR="00504C6C" w:rsidRPr="007D7C10">
        <w:t xml:space="preserve"> zu </w:t>
      </w:r>
      <w:r w:rsidR="00C412F8">
        <w:t>kommen</w:t>
      </w:r>
      <w:r w:rsidRPr="007D7C10">
        <w:t>, selber sprechen zu müssen.</w:t>
      </w:r>
      <w:r w:rsidR="0060396E" w:rsidRPr="007D7C10">
        <w:t xml:space="preserve"> Gleichzeitig stellt sich sehr sc</w:t>
      </w:r>
      <w:r w:rsidR="005973CB" w:rsidRPr="007D7C10">
        <w:t>hnell ein Erfolgserlebnis ein. D</w:t>
      </w:r>
      <w:r w:rsidR="0060396E" w:rsidRPr="007D7C10">
        <w:t xml:space="preserve">ie </w:t>
      </w:r>
      <w:r w:rsidR="00435A31" w:rsidRPr="007D7C10">
        <w:t xml:space="preserve">Lernenden </w:t>
      </w:r>
      <w:r w:rsidR="005973CB" w:rsidRPr="007D7C10">
        <w:t>erleben</w:t>
      </w:r>
      <w:r w:rsidR="0060396E" w:rsidRPr="007D7C10">
        <w:t>: „Ich habe das verstanden, ich kann darauf reagieren!“</w:t>
      </w:r>
      <w:r w:rsidRPr="007D7C10">
        <w:t xml:space="preserve"> Die Regeln des „</w:t>
      </w:r>
      <w:r w:rsidR="000230BE" w:rsidRPr="007D7C10">
        <w:t xml:space="preserve">schnellen </w:t>
      </w:r>
      <w:r w:rsidR="00F86758" w:rsidRPr="007D7C10">
        <w:t xml:space="preserve">Dutzends” </w:t>
      </w:r>
      <w:r w:rsidR="0060396E" w:rsidRPr="007D7C10">
        <w:t xml:space="preserve">gelten auch für </w:t>
      </w:r>
      <w:r w:rsidRPr="007D7C10">
        <w:t xml:space="preserve">alle </w:t>
      </w:r>
      <w:r w:rsidR="001B4994" w:rsidRPr="007D7C10">
        <w:t>Reaktionsü</w:t>
      </w:r>
      <w:r w:rsidRPr="007D7C10">
        <w:t xml:space="preserve">bungen, bei denen neue Wörter </w:t>
      </w:r>
      <w:r w:rsidR="006017AC">
        <w:t xml:space="preserve">oder </w:t>
      </w:r>
      <w:r w:rsidRPr="007D7C10">
        <w:t>Wen</w:t>
      </w:r>
      <w:r w:rsidR="00915713" w:rsidRPr="007D7C10">
        <w:t>dungen eingeführt werden</w:t>
      </w:r>
      <w:r w:rsidR="0060396E" w:rsidRPr="007D7C10">
        <w:t xml:space="preserve">: </w:t>
      </w:r>
      <w:r w:rsidRPr="007D7C10">
        <w:t xml:space="preserve">mit zwei Wörtern </w:t>
      </w:r>
      <w:r w:rsidR="00D45908" w:rsidRPr="007D7C10">
        <w:t xml:space="preserve">oder Ausdrücken </w:t>
      </w:r>
      <w:r w:rsidRPr="007D7C10">
        <w:t xml:space="preserve">beginnen, </w:t>
      </w:r>
      <w:r w:rsidR="005973CB" w:rsidRPr="007D7C10">
        <w:t>nur eine neue Wendung</w:t>
      </w:r>
      <w:r w:rsidR="006830A7">
        <w:t xml:space="preserve"> </w:t>
      </w:r>
      <w:r w:rsidR="0060396E" w:rsidRPr="007D7C10">
        <w:t xml:space="preserve">auf einmal einführen, </w:t>
      </w:r>
      <w:r w:rsidR="00915713" w:rsidRPr="007D7C10">
        <w:t>viel wiederholen, in unvorhersehbarer Reihenfolge</w:t>
      </w:r>
      <w:r w:rsidR="0060396E" w:rsidRPr="007D7C10">
        <w:t xml:space="preserve"> abfragen</w:t>
      </w:r>
      <w:r w:rsidRPr="007D7C10">
        <w:t>.</w:t>
      </w:r>
    </w:p>
    <w:p w:rsidR="002C47C2" w:rsidRPr="007D7C10" w:rsidRDefault="002C47C2" w:rsidP="00C412F8">
      <w:pPr>
        <w:pStyle w:val="Normaltext"/>
      </w:pPr>
      <w:r w:rsidRPr="007D7C10">
        <w:t>Wenn die Lernenden bei bestimmten Wörtern zögern oder falsch reagieren,</w:t>
      </w:r>
      <w:r w:rsidR="003159EC" w:rsidRPr="007D7C10">
        <w:t xml:space="preserve"> muss man</w:t>
      </w:r>
      <w:r w:rsidRPr="007D7C10">
        <w:t xml:space="preserve"> diese </w:t>
      </w:r>
      <w:r w:rsidR="003159EC" w:rsidRPr="007D7C10">
        <w:t>Wörter entsprechend häufig</w:t>
      </w:r>
      <w:r w:rsidRPr="007D7C10">
        <w:t xml:space="preserve"> wiederholen</w:t>
      </w:r>
      <w:r w:rsidR="00733466">
        <w:t>, oder zwei Begriffe / Wendungen, die verwechselt werden, nochmals kontrastieren</w:t>
      </w:r>
      <w:r w:rsidR="00B72D56" w:rsidRPr="007D7C10">
        <w:t>,</w:t>
      </w:r>
      <w:r w:rsidRPr="007D7C10">
        <w:t xml:space="preserve"> bis </w:t>
      </w:r>
      <w:r w:rsidR="00A036F9">
        <w:t>die Lernenden si</w:t>
      </w:r>
      <w:r w:rsidR="00864B9F">
        <w:t>cherer sind</w:t>
      </w:r>
      <w:r w:rsidRPr="007D7C10">
        <w:t>.</w:t>
      </w:r>
    </w:p>
    <w:p w:rsidR="002C47C2" w:rsidRDefault="002C47C2" w:rsidP="00C412F8">
      <w:pPr>
        <w:pStyle w:val="Normaltext"/>
      </w:pPr>
      <w:r w:rsidRPr="007D7C10">
        <w:t xml:space="preserve">Solche Übungen lassen sich übrigens </w:t>
      </w:r>
      <w:r w:rsidR="003159EC" w:rsidRPr="007D7C10">
        <w:t xml:space="preserve">nicht nur in der Befehlsform, sondern </w:t>
      </w:r>
      <w:r w:rsidRPr="007D7C10">
        <w:t xml:space="preserve">auch in der Aussageform durchführen. In den </w:t>
      </w:r>
      <w:r w:rsidR="006017AC">
        <w:t xml:space="preserve">Lektionsplänen </w:t>
      </w:r>
      <w:r w:rsidRPr="007D7C10">
        <w:t>finden sich konkrete Beispiele dafür.</w:t>
      </w:r>
    </w:p>
    <w:p w:rsidR="00CA179A" w:rsidRDefault="001D096A" w:rsidP="00CA179A">
      <w:pPr>
        <w:pStyle w:val="berschrift41"/>
      </w:pPr>
      <w:bookmarkStart w:id="35" w:name="_Toc328475242"/>
      <w:bookmarkStart w:id="36" w:name="_Toc116660834"/>
      <w:bookmarkStart w:id="37" w:name="_Toc484508768"/>
      <w:bookmarkStart w:id="38" w:name="_Toc82598977"/>
      <w:bookmarkStart w:id="39" w:name="_Toc130817273"/>
      <w:bookmarkStart w:id="40" w:name="_Toc328475248"/>
      <w:r w:rsidRPr="006830A7">
        <w:t>Rolle</w:t>
      </w:r>
      <w:r w:rsidRPr="00297355">
        <w:t>n</w:t>
      </w:r>
      <w:r w:rsidRPr="006830A7">
        <w:t>spiel</w:t>
      </w:r>
      <w:bookmarkEnd w:id="35"/>
      <w:bookmarkEnd w:id="36"/>
      <w:r w:rsidR="00BE5A70" w:rsidRPr="006830A7">
        <w:t xml:space="preserve"> </w:t>
      </w:r>
    </w:p>
    <w:p w:rsidR="00E67466" w:rsidRPr="007D7C10" w:rsidRDefault="00E67466" w:rsidP="00B91BC1">
      <w:pPr>
        <w:pStyle w:val="Normaltext"/>
      </w:pPr>
      <w:r w:rsidRPr="007D7C10">
        <w:t>W</w:t>
      </w:r>
      <w:r w:rsidR="003159EC" w:rsidRPr="007D7C10">
        <w:t>ährend der Anfangsp</w:t>
      </w:r>
      <w:r w:rsidR="001D096A" w:rsidRPr="007D7C10">
        <w:t>hase</w:t>
      </w:r>
      <w:r w:rsidRPr="007D7C10">
        <w:t xml:space="preserve"> wird zwar </w:t>
      </w:r>
      <w:r w:rsidR="001D096A" w:rsidRPr="007D7C10">
        <w:t xml:space="preserve">vor allem das </w:t>
      </w:r>
      <w:r w:rsidR="00B00D0F">
        <w:t>Hörv</w:t>
      </w:r>
      <w:r w:rsidR="001D096A" w:rsidRPr="007D7C10">
        <w:t xml:space="preserve">erstehen geübt, </w:t>
      </w:r>
      <w:r w:rsidRPr="007D7C10">
        <w:t xml:space="preserve">aber die </w:t>
      </w:r>
      <w:r w:rsidR="00435A31" w:rsidRPr="007D7C10">
        <w:t>Lernenden</w:t>
      </w:r>
      <w:r w:rsidR="006830A7">
        <w:t xml:space="preserve"> </w:t>
      </w:r>
      <w:r w:rsidRPr="007D7C10">
        <w:t xml:space="preserve">haben bereits Bedarf, </w:t>
      </w:r>
      <w:r w:rsidR="00856E09" w:rsidRPr="007D7C10">
        <w:t xml:space="preserve">sich </w:t>
      </w:r>
      <w:r w:rsidRPr="007D7C10">
        <w:t xml:space="preserve">in gewissen Situationen </w:t>
      </w:r>
      <w:r w:rsidR="00856E09" w:rsidRPr="007D7C10">
        <w:t>auch selbst ausdrücken zu können</w:t>
      </w:r>
      <w:r w:rsidRPr="007D7C10">
        <w:t xml:space="preserve"> (Grü</w:t>
      </w:r>
      <w:r w:rsidR="00236625" w:rsidRPr="007D7C10">
        <w:t>ß</w:t>
      </w:r>
      <w:r w:rsidRPr="007D7C10">
        <w:t xml:space="preserve">en, </w:t>
      </w:r>
      <w:r w:rsidR="00856E09" w:rsidRPr="007D7C10">
        <w:t>Einkaufen, Bus</w:t>
      </w:r>
      <w:r w:rsidRPr="007D7C10">
        <w:t>fahren</w:t>
      </w:r>
      <w:r w:rsidR="003159EC" w:rsidRPr="007D7C10">
        <w:t xml:space="preserve"> </w:t>
      </w:r>
      <w:r w:rsidRPr="007D7C10">
        <w:t>...). Was man in solchen Situationen sagt, kann meist in einfachen Rollenspielen eingeübt werden.</w:t>
      </w:r>
      <w:r w:rsidR="006830A7">
        <w:t xml:space="preserve"> </w:t>
      </w:r>
    </w:p>
    <w:p w:rsidR="00B66DAC" w:rsidRPr="007D7C10" w:rsidRDefault="009A6B40" w:rsidP="00B91BC1">
      <w:pPr>
        <w:pStyle w:val="Normaltext"/>
      </w:pPr>
      <w:r>
        <w:t xml:space="preserve">Die Sprachpatin </w:t>
      </w:r>
      <w:r w:rsidR="00E67466" w:rsidRPr="007D7C10">
        <w:t>und ein</w:t>
      </w:r>
      <w:r>
        <w:t>e</w:t>
      </w:r>
      <w:r w:rsidR="00E67466" w:rsidRPr="007D7C10">
        <w:t xml:space="preserve"> weitere Mitarbeiter</w:t>
      </w:r>
      <w:r>
        <w:t>in</w:t>
      </w:r>
      <w:r w:rsidR="00E67466" w:rsidRPr="007D7C10">
        <w:t xml:space="preserve"> spielen die Situation ein paar Mal vor. Sie gehen zum Beispiel auf einander zu und sagen: „Hallo“. – „Hallo. – „Wie geht’s dir?“ – „Gut, und dir?“ – „Gut, danke.“ – „Tschüss.“ – „Tschüss.“ </w:t>
      </w:r>
      <w:r w:rsidR="00B66DAC">
        <w:t xml:space="preserve">(Wenn </w:t>
      </w:r>
      <w:r>
        <w:t xml:space="preserve">Die Sprachpatin </w:t>
      </w:r>
      <w:r w:rsidR="00B66DAC">
        <w:t>allein unterrichtet, kann eine Handpuppe gute Dienste leisten.)</w:t>
      </w:r>
    </w:p>
    <w:p w:rsidR="00E67466" w:rsidRPr="007D7C10" w:rsidRDefault="00E67466" w:rsidP="00B91BC1">
      <w:pPr>
        <w:pStyle w:val="Normaltext"/>
      </w:pPr>
      <w:r w:rsidRPr="007D7C10">
        <w:t xml:space="preserve">Das machen sie </w:t>
      </w:r>
      <w:r w:rsidR="009A6B40">
        <w:t xml:space="preserve">zwei oder drei </w:t>
      </w:r>
      <w:r w:rsidRPr="007D7C10">
        <w:t>Mal. Dann grü</w:t>
      </w:r>
      <w:r w:rsidR="00236625" w:rsidRPr="007D7C10">
        <w:t>ß</w:t>
      </w:r>
      <w:r w:rsidRPr="007D7C10">
        <w:t xml:space="preserve">t </w:t>
      </w:r>
      <w:r w:rsidR="009A6B40">
        <w:t xml:space="preserve">Die Sprachpatin </w:t>
      </w:r>
      <w:r w:rsidRPr="007D7C10">
        <w:t xml:space="preserve">auf dieselbe Art einen </w:t>
      </w:r>
      <w:r w:rsidR="00435A31" w:rsidRPr="007D7C10">
        <w:t>Lernenden</w:t>
      </w:r>
      <w:r w:rsidRPr="007D7C10">
        <w:t xml:space="preserve">. Gibt dieser Antwort, wird der Dialog zu Ende geführt. </w:t>
      </w:r>
      <w:r w:rsidR="009A6B40">
        <w:t xml:space="preserve">Die Sprachpatin </w:t>
      </w:r>
      <w:r w:rsidRPr="007D7C10">
        <w:t>grü</w:t>
      </w:r>
      <w:r w:rsidR="00236625" w:rsidRPr="007D7C10">
        <w:t>ß</w:t>
      </w:r>
      <w:r w:rsidRPr="007D7C10">
        <w:t xml:space="preserve">t einen zweiten, dritten, vierten </w:t>
      </w:r>
      <w:r w:rsidR="00435A31" w:rsidRPr="007D7C10">
        <w:t>Lernenden</w:t>
      </w:r>
      <w:r w:rsidRPr="007D7C10">
        <w:t>. Dann grü</w:t>
      </w:r>
      <w:r w:rsidR="00236625" w:rsidRPr="007D7C10">
        <w:t>ß</w:t>
      </w:r>
      <w:r w:rsidRPr="007D7C10">
        <w:t xml:space="preserve">en die </w:t>
      </w:r>
      <w:r w:rsidR="00435A31" w:rsidRPr="007D7C10">
        <w:t>Lernenden</w:t>
      </w:r>
      <w:r w:rsidRPr="007D7C10">
        <w:t xml:space="preserve"> einander.</w:t>
      </w:r>
      <w:r w:rsidR="00856E09" w:rsidRPr="007D7C10">
        <w:t xml:space="preserve"> </w:t>
      </w:r>
    </w:p>
    <w:p w:rsidR="00E67466" w:rsidRDefault="00E67466" w:rsidP="00B91BC1">
      <w:pPr>
        <w:pStyle w:val="Normaltext"/>
      </w:pPr>
      <w:r w:rsidRPr="007D7C10">
        <w:t xml:space="preserve">Bei solchen Rollenspielen gilt es natürlich auch zu bedenken, auf welche Situationen die </w:t>
      </w:r>
      <w:r w:rsidR="00435A31" w:rsidRPr="007D7C10">
        <w:t>Lernenden</w:t>
      </w:r>
      <w:r w:rsidRPr="007D7C10">
        <w:t xml:space="preserve"> vorbereitet werden sollen. </w:t>
      </w:r>
      <w:r w:rsidR="00856E09" w:rsidRPr="007D7C10">
        <w:t xml:space="preserve">Die Verwendung von </w:t>
      </w:r>
      <w:r w:rsidRPr="007D7C10">
        <w:t>„Du“</w:t>
      </w:r>
      <w:r w:rsidR="00B66DAC">
        <w:t xml:space="preserve"> </w:t>
      </w:r>
      <w:r w:rsidRPr="007D7C10">
        <w:t xml:space="preserve">oder </w:t>
      </w:r>
      <w:r w:rsidR="00856E09" w:rsidRPr="007D7C10">
        <w:t>„Sie“ spielt hier eine Rolle</w:t>
      </w:r>
      <w:r w:rsidR="003159EC" w:rsidRPr="007D7C10">
        <w:t xml:space="preserve">. </w:t>
      </w:r>
      <w:r w:rsidRPr="00884705">
        <w:t>Auch wenn sich in der Lerngruppe alle duzen, ist dies beim Busfahrer nicht angebracht.</w:t>
      </w:r>
      <w:r w:rsidR="003159EC" w:rsidRPr="007D7C10">
        <w:t xml:space="preserve"> </w:t>
      </w:r>
      <w:r w:rsidR="00B66DAC">
        <w:t>D</w:t>
      </w:r>
      <w:r w:rsidR="003159EC" w:rsidRPr="007D7C10">
        <w:t>as Rollenspiel „</w:t>
      </w:r>
      <w:r w:rsidR="00C412F8">
        <w:t>vom Busfahrer ein Ticket kaufen</w:t>
      </w:r>
      <w:r w:rsidR="003159EC" w:rsidRPr="007D7C10">
        <w:t xml:space="preserve">“ </w:t>
      </w:r>
      <w:r w:rsidR="00B66DAC">
        <w:t xml:space="preserve">muss also </w:t>
      </w:r>
      <w:r w:rsidR="003159EC" w:rsidRPr="007D7C10">
        <w:t>in der Sie-Form durchgeführt werden.</w:t>
      </w:r>
    </w:p>
    <w:p w:rsidR="00E67466" w:rsidRDefault="00E67466" w:rsidP="00B91BC1">
      <w:pPr>
        <w:pStyle w:val="Normaltext"/>
      </w:pPr>
      <w:r w:rsidRPr="007D7C10">
        <w:lastRenderedPageBreak/>
        <w:t>Bei Anfängern, die noch fast nichts sagen können, soll ein Dialog kurz und einfach sein. Mit vielen und langen Äu</w:t>
      </w:r>
      <w:r w:rsidR="00236625" w:rsidRPr="007D7C10">
        <w:t>ß</w:t>
      </w:r>
      <w:r w:rsidRPr="007D7C10">
        <w:t xml:space="preserve">erungen ist der </w:t>
      </w:r>
      <w:r w:rsidR="007D3B0C" w:rsidRPr="007D7C10">
        <w:t>Anfänger überfordert.</w:t>
      </w:r>
      <w:r w:rsidR="00856E09" w:rsidRPr="007D7C10">
        <w:t xml:space="preserve"> </w:t>
      </w:r>
    </w:p>
    <w:p w:rsidR="00101B84" w:rsidRDefault="00101B84" w:rsidP="00B91BC1">
      <w:pPr>
        <w:pStyle w:val="Normaltext"/>
      </w:pPr>
      <w:r w:rsidRPr="00101B84">
        <w:t>Für solche Rollenspiele werden Themen gewählt, die für die Lernenden relevant</w:t>
      </w:r>
      <w:r w:rsidR="00B85C63">
        <w:t xml:space="preserve"> sind</w:t>
      </w:r>
      <w:r>
        <w:t xml:space="preserve">, also Alltagssituationen, </w:t>
      </w:r>
      <w:r w:rsidRPr="00101B84">
        <w:t xml:space="preserve">in denen sie sich verständigen wollen und müssen. Eine Liste von </w:t>
      </w:r>
      <w:r w:rsidR="00C412F8">
        <w:t>solchen S</w:t>
      </w:r>
      <w:r w:rsidRPr="00101B84">
        <w:t xml:space="preserve">ituationen ist am Ende dieses Dokuments angefügt. Darüberhinaus </w:t>
      </w:r>
      <w:r w:rsidR="001B52CE">
        <w:t xml:space="preserve">können natürlich auch Situationen eingeübt werden, die </w:t>
      </w:r>
      <w:r>
        <w:t xml:space="preserve">in der Situation </w:t>
      </w:r>
      <w:r w:rsidR="001B52CE">
        <w:t xml:space="preserve">einer bestimmten </w:t>
      </w:r>
      <w:r>
        <w:t xml:space="preserve">Lerngruppe </w:t>
      </w:r>
      <w:r w:rsidR="00C412F8">
        <w:t xml:space="preserve">gerade </w:t>
      </w:r>
      <w:r>
        <w:t>relevant sind.</w:t>
      </w:r>
    </w:p>
    <w:p w:rsidR="001D096A" w:rsidRPr="008009AC" w:rsidRDefault="001D096A" w:rsidP="00297355">
      <w:pPr>
        <w:pStyle w:val="berschrift41"/>
      </w:pPr>
      <w:bookmarkStart w:id="41" w:name="_Toc116660835"/>
      <w:r w:rsidRPr="008009AC">
        <w:t>Umgekehrtes Rollenspiel</w:t>
      </w:r>
      <w:bookmarkEnd w:id="41"/>
    </w:p>
    <w:p w:rsidR="001D096A" w:rsidRPr="00BA5B16" w:rsidRDefault="001D096A" w:rsidP="00B91BC1">
      <w:pPr>
        <w:pStyle w:val="Normaltext"/>
      </w:pPr>
      <w:r w:rsidRPr="007D7C10">
        <w:t>Eine weitere Möglichkeit, Überlebensau</w:t>
      </w:r>
      <w:r w:rsidR="001B52CE">
        <w:t>s</w:t>
      </w:r>
      <w:r w:rsidRPr="007D7C10">
        <w:t xml:space="preserve">drücke zu lernen, ist das umgekehrte Rollenspiel. Bei diesem Rollenspiel übernimmt </w:t>
      </w:r>
      <w:r w:rsidR="009A6B40">
        <w:t xml:space="preserve">die Sprachpatin </w:t>
      </w:r>
      <w:r w:rsidRPr="007D7C10">
        <w:t xml:space="preserve">die Rolle, die der </w:t>
      </w:r>
      <w:r w:rsidR="00435A31" w:rsidRPr="007D7C10">
        <w:t>Lernende</w:t>
      </w:r>
      <w:r w:rsidRPr="007D7C10">
        <w:t xml:space="preserve"> in einer echten Gesprächssituation im Alltag spielen würde, damit der </w:t>
      </w:r>
      <w:r w:rsidR="00435A31" w:rsidRPr="007D7C10">
        <w:t>Lernende</w:t>
      </w:r>
      <w:r w:rsidRPr="007D7C10">
        <w:t xml:space="preserve"> hört, welche Ausdrücke in diesem Zusammenhang angewendet werden.</w:t>
      </w:r>
    </w:p>
    <w:p w:rsidR="001D096A" w:rsidRPr="007D7C10" w:rsidRDefault="001D096A" w:rsidP="00B91BC1">
      <w:pPr>
        <w:pStyle w:val="Normaltext"/>
      </w:pPr>
      <w:r w:rsidRPr="007D7C10">
        <w:t xml:space="preserve">Beispiel: Dialog im Supermarkt. </w:t>
      </w:r>
      <w:r w:rsidR="009A6B40">
        <w:t xml:space="preserve">Die Sprachpatin </w:t>
      </w:r>
      <w:r w:rsidRPr="007D7C10">
        <w:t xml:space="preserve">spielt den Kunden, der </w:t>
      </w:r>
      <w:r w:rsidR="00435A31" w:rsidRPr="007D7C10">
        <w:t>Lernende</w:t>
      </w:r>
      <w:r w:rsidRPr="007D7C10">
        <w:t xml:space="preserve"> den Angestellten, der die Regale nachfüllt. Der </w:t>
      </w:r>
      <w:r w:rsidR="007C1256" w:rsidRPr="007D7C10">
        <w:t>Lernende</w:t>
      </w:r>
      <w:r w:rsidRPr="007D7C10">
        <w:t xml:space="preserve"> spielt also nicht die Rolle, die er in Wirklichkeit hat, sondern hört vo</w:t>
      </w:r>
      <w:r w:rsidR="009A6B40">
        <w:t>n der Sprachpatin</w:t>
      </w:r>
      <w:r w:rsidRPr="007D7C10">
        <w:t>, welche Ausdrücke ein Kunde im Laden braucht. Z.B. „Wo finde ich Karotten?“ In seiner fiktiven Rolle als Angestellter muss er zunächst gar nichts sagen, es reicht in diesem Fall, wenn er auf die Karotten zeigt</w:t>
      </w:r>
      <w:r w:rsidR="005973CB" w:rsidRPr="007D7C10">
        <w:t xml:space="preserve"> (welche auf dem Tisch liegen)</w:t>
      </w:r>
      <w:r w:rsidRPr="007D7C10">
        <w:t>.</w:t>
      </w:r>
    </w:p>
    <w:p w:rsidR="001D096A" w:rsidRDefault="001D096A" w:rsidP="00B91BC1">
      <w:pPr>
        <w:pStyle w:val="Normaltext"/>
      </w:pPr>
      <w:r w:rsidRPr="007D7C10">
        <w:t xml:space="preserve">Mit geeigneten Hilfsmitteln </w:t>
      </w:r>
      <w:r w:rsidR="007D3B0C" w:rsidRPr="007D7C10">
        <w:t xml:space="preserve">und ein wenig Fantasie </w:t>
      </w:r>
      <w:r w:rsidRPr="007D7C10">
        <w:t xml:space="preserve">kann man mit </w:t>
      </w:r>
      <w:r w:rsidR="007D3B0C" w:rsidRPr="007D7C10">
        <w:t>(</w:t>
      </w:r>
      <w:r w:rsidRPr="007D7C10">
        <w:t>umgekehrten</w:t>
      </w:r>
      <w:r w:rsidR="007D3B0C" w:rsidRPr="007D7C10">
        <w:t>)</w:t>
      </w:r>
      <w:r w:rsidRPr="007D7C10">
        <w:t xml:space="preserve"> Rollenspielen so ziemlich jede Alltagssituation einüben, die dem </w:t>
      </w:r>
      <w:r w:rsidR="007C1256" w:rsidRPr="007D7C10">
        <w:t>Lernenden</w:t>
      </w:r>
      <w:r w:rsidRPr="007D7C10">
        <w:t xml:space="preserve"> in der Anfängerphase begegnet. Der Wortschatz, den der </w:t>
      </w:r>
      <w:r w:rsidR="007C1256" w:rsidRPr="007D7C10">
        <w:t>Lernende</w:t>
      </w:r>
      <w:r w:rsidRPr="007D7C10">
        <w:t xml:space="preserve"> braucht (sowohl zum Reden oder Fragen als auch zum Verstehen der Antwort), wird mit Hilfe des „</w:t>
      </w:r>
      <w:r w:rsidR="000230BE" w:rsidRPr="007D7C10">
        <w:t>schnell</w:t>
      </w:r>
      <w:r w:rsidRPr="007D7C10">
        <w:t>en Dutzends“ eingeführt.</w:t>
      </w:r>
    </w:p>
    <w:p w:rsidR="00B72D56" w:rsidRDefault="00386E34" w:rsidP="00297355">
      <w:pPr>
        <w:pStyle w:val="berschrift41"/>
      </w:pPr>
      <w:bookmarkStart w:id="42" w:name="_Toc116660836"/>
      <w:r w:rsidRPr="008009AC">
        <w:t>Grammatik</w:t>
      </w:r>
      <w:bookmarkEnd w:id="37"/>
      <w:bookmarkEnd w:id="38"/>
      <w:bookmarkEnd w:id="39"/>
      <w:bookmarkEnd w:id="40"/>
      <w:bookmarkEnd w:id="42"/>
    </w:p>
    <w:p w:rsidR="00101B84" w:rsidRPr="00101B84" w:rsidRDefault="000C2897" w:rsidP="00101B84">
      <w:pPr>
        <w:rPr>
          <w:sz w:val="24"/>
          <w:szCs w:val="24"/>
          <w:lang w:val="de-CH"/>
        </w:rPr>
      </w:pPr>
      <w:r w:rsidRPr="000C2897">
        <w:rPr>
          <w:sz w:val="24"/>
          <w:szCs w:val="24"/>
          <w:lang w:val="de-CH"/>
        </w:rPr>
        <w:t xml:space="preserve">Im traditionellen Fremdsprachenunterricht </w:t>
      </w:r>
      <w:r w:rsidR="003C77B1">
        <w:rPr>
          <w:sz w:val="24"/>
          <w:szCs w:val="24"/>
          <w:lang w:val="de-CH"/>
        </w:rPr>
        <w:t xml:space="preserve">wird </w:t>
      </w:r>
      <w:r w:rsidRPr="000C2897">
        <w:rPr>
          <w:sz w:val="24"/>
          <w:szCs w:val="24"/>
          <w:lang w:val="de-CH"/>
        </w:rPr>
        <w:t xml:space="preserve">von Anfang an auf Grammatikregeln hingewiesen. Manche Lernenden sprechen gut darauf an, </w:t>
      </w:r>
      <w:r w:rsidR="003C77B1">
        <w:rPr>
          <w:sz w:val="24"/>
          <w:szCs w:val="24"/>
          <w:lang w:val="de-CH"/>
        </w:rPr>
        <w:t>der Gro</w:t>
      </w:r>
      <w:r w:rsidR="003C77B1" w:rsidRPr="003C77B1">
        <w:rPr>
          <w:rStyle w:val="NormaltextChar"/>
        </w:rPr>
        <w:t>ß</w:t>
      </w:r>
      <w:r w:rsidR="003C77B1">
        <w:rPr>
          <w:sz w:val="24"/>
          <w:szCs w:val="24"/>
          <w:lang w:val="de-CH"/>
        </w:rPr>
        <w:t>teil empfindet</w:t>
      </w:r>
      <w:r w:rsidRPr="000C2897">
        <w:rPr>
          <w:sz w:val="24"/>
          <w:szCs w:val="24"/>
          <w:lang w:val="de-CH"/>
        </w:rPr>
        <w:t xml:space="preserve"> es als langweilig, trocken und </w:t>
      </w:r>
      <w:r w:rsidR="00C412F8">
        <w:rPr>
          <w:sz w:val="24"/>
          <w:szCs w:val="24"/>
          <w:lang w:val="de-CH"/>
        </w:rPr>
        <w:t>abstrakt</w:t>
      </w:r>
      <w:r w:rsidRPr="000C2897">
        <w:rPr>
          <w:sz w:val="24"/>
          <w:szCs w:val="24"/>
          <w:lang w:val="de-CH"/>
        </w:rPr>
        <w:t>. Die grammatikalischen Fachbegriffe (wie Verb, Nomen, Akkusativ, Futur, Imperativ u</w:t>
      </w:r>
      <w:r w:rsidR="00C412F8">
        <w:rPr>
          <w:sz w:val="24"/>
          <w:szCs w:val="24"/>
          <w:lang w:val="de-CH"/>
        </w:rPr>
        <w:t>sw.</w:t>
      </w:r>
      <w:r w:rsidRPr="000C2897">
        <w:rPr>
          <w:sz w:val="24"/>
          <w:szCs w:val="24"/>
          <w:lang w:val="de-CH"/>
        </w:rPr>
        <w:t xml:space="preserve">) und das Auswendiglernen von Regeln haben viele von uns in schlechter Erinnerung. Es hat uns nicht wirklich geholfen, Englisch oder Französisch verstehen und sprechen zu lernen, und es hat vielen auch keinen </w:t>
      </w:r>
      <w:r w:rsidRPr="003C77B1">
        <w:rPr>
          <w:rStyle w:val="NormaltextChar"/>
        </w:rPr>
        <w:t>Spa</w:t>
      </w:r>
      <w:r w:rsidR="00CA179A" w:rsidRPr="003C77B1">
        <w:rPr>
          <w:rStyle w:val="NormaltextChar"/>
        </w:rPr>
        <w:t>ß</w:t>
      </w:r>
      <w:r w:rsidR="00CA179A" w:rsidRPr="00CA179A">
        <w:rPr>
          <w:lang w:val="de-CH"/>
        </w:rPr>
        <w:t xml:space="preserve"> </w:t>
      </w:r>
      <w:r w:rsidRPr="000C2897">
        <w:rPr>
          <w:sz w:val="24"/>
          <w:szCs w:val="24"/>
          <w:lang w:val="de-CH"/>
        </w:rPr>
        <w:t>gemacht.</w:t>
      </w:r>
    </w:p>
    <w:p w:rsidR="00101B84" w:rsidRPr="00101B84" w:rsidRDefault="000C2897" w:rsidP="00101B84">
      <w:pPr>
        <w:rPr>
          <w:sz w:val="24"/>
          <w:szCs w:val="24"/>
          <w:lang w:val="de-CH"/>
        </w:rPr>
      </w:pPr>
      <w:r w:rsidRPr="000C2897">
        <w:rPr>
          <w:sz w:val="24"/>
          <w:szCs w:val="24"/>
          <w:lang w:val="de-CH"/>
        </w:rPr>
        <w:t>Allerdings gehört die Grammatik zur Sprache genauso wie die Regeln zum Fu</w:t>
      </w:r>
      <w:r w:rsidR="00E861F6">
        <w:rPr>
          <w:sz w:val="24"/>
          <w:szCs w:val="24"/>
          <w:lang w:val="de-CH"/>
        </w:rPr>
        <w:t>ß</w:t>
      </w:r>
      <w:r w:rsidRPr="000C2897">
        <w:rPr>
          <w:sz w:val="24"/>
          <w:szCs w:val="24"/>
          <w:lang w:val="de-CH"/>
        </w:rPr>
        <w:t>ballspiel. Wenn</w:t>
      </w:r>
      <w:r w:rsidR="00886065">
        <w:rPr>
          <w:sz w:val="24"/>
          <w:szCs w:val="24"/>
          <w:lang w:val="de-CH"/>
        </w:rPr>
        <w:t xml:space="preserve"> jeder die Wörter so aneinander</w:t>
      </w:r>
      <w:r w:rsidRPr="000C2897">
        <w:rPr>
          <w:sz w:val="24"/>
          <w:szCs w:val="24"/>
          <w:lang w:val="de-CH"/>
        </w:rPr>
        <w:t>reiht, wie er gerade Lust hat, dann wird Kommunikation schwierig. Mit anderen Worten, Grammatik muss auf irgendeine Art vermittelt werden. Aber wie?</w:t>
      </w:r>
    </w:p>
    <w:p w:rsidR="00101B84" w:rsidRPr="00101B84" w:rsidRDefault="000C2897" w:rsidP="00101B84">
      <w:pPr>
        <w:rPr>
          <w:sz w:val="24"/>
          <w:szCs w:val="24"/>
          <w:lang w:val="de-CH"/>
        </w:rPr>
      </w:pPr>
      <w:r w:rsidRPr="000C2897">
        <w:rPr>
          <w:sz w:val="24"/>
          <w:szCs w:val="24"/>
          <w:lang w:val="de-CH"/>
        </w:rPr>
        <w:t>Wir sind überzeugt davon, dass die Grammatik am besten innerhalb von Versteh-Übungen vermittelt und gelernt wird. Ein Beispiel: Es gibt Sprachen, in denen das Verb immer am Ende des Satzes steht. (Im Deutschen ist dies nur im Nebensatz der Fall.) Wenn wir die Lerne</w:t>
      </w:r>
      <w:r w:rsidR="00C412F8">
        <w:rPr>
          <w:sz w:val="24"/>
          <w:szCs w:val="24"/>
          <w:lang w:val="de-CH"/>
        </w:rPr>
        <w:t>n</w:t>
      </w:r>
      <w:r w:rsidRPr="000C2897">
        <w:rPr>
          <w:sz w:val="24"/>
          <w:szCs w:val="24"/>
          <w:lang w:val="de-CH"/>
        </w:rPr>
        <w:t>den systematisch einer gro</w:t>
      </w:r>
      <w:r w:rsidR="00E861F6">
        <w:rPr>
          <w:sz w:val="24"/>
          <w:szCs w:val="24"/>
          <w:lang w:val="de-CH"/>
        </w:rPr>
        <w:t>ß</w:t>
      </w:r>
      <w:r w:rsidRPr="000C2897">
        <w:rPr>
          <w:sz w:val="24"/>
          <w:szCs w:val="24"/>
          <w:lang w:val="de-CH"/>
        </w:rPr>
        <w:t xml:space="preserve">en Zahl von korrekten Sätzen aussetzen, die sie verstehen können, </w:t>
      </w:r>
      <w:r w:rsidR="007F5657">
        <w:rPr>
          <w:sz w:val="24"/>
          <w:szCs w:val="24"/>
          <w:lang w:val="de-CH"/>
        </w:rPr>
        <w:t xml:space="preserve">entdecken sie diese Regel ganz von selbst. Wenn wir zudem </w:t>
      </w:r>
      <w:r w:rsidRPr="000C2897">
        <w:rPr>
          <w:sz w:val="24"/>
          <w:szCs w:val="24"/>
          <w:lang w:val="de-CH"/>
        </w:rPr>
        <w:t xml:space="preserve">geeignete Sprechübungen machen, lernen sie die korrekte Anwendung auch ohne das Lernen von abstrakten Regeln. </w:t>
      </w:r>
    </w:p>
    <w:p w:rsidR="00101B84" w:rsidRPr="00101B84" w:rsidRDefault="000C2897" w:rsidP="00101B84">
      <w:pPr>
        <w:rPr>
          <w:sz w:val="24"/>
          <w:szCs w:val="24"/>
          <w:lang w:val="de-CH"/>
        </w:rPr>
      </w:pPr>
      <w:r w:rsidRPr="000C2897">
        <w:rPr>
          <w:sz w:val="24"/>
          <w:szCs w:val="24"/>
          <w:lang w:val="de-CH"/>
        </w:rPr>
        <w:t>Wenn wir dagegen einer Anfängergruppe zu erklären versuchen, dass das Verb im Deutschen direkt nach dem Subjekt kommt, dann verstehen sie vermutlich nur Bahnhof. Oft haben wir ja auch gar keine gemeinsame Sprache, in der wir die Regeln erklären könnten.</w:t>
      </w:r>
    </w:p>
    <w:p w:rsidR="00C412F8" w:rsidRPr="00101B84" w:rsidRDefault="000C2897" w:rsidP="00101B84">
      <w:pPr>
        <w:rPr>
          <w:sz w:val="24"/>
          <w:szCs w:val="24"/>
          <w:lang w:val="de-CH"/>
        </w:rPr>
      </w:pPr>
      <w:r w:rsidRPr="000C2897">
        <w:rPr>
          <w:sz w:val="24"/>
          <w:szCs w:val="24"/>
          <w:lang w:val="de-CH"/>
        </w:rPr>
        <w:t xml:space="preserve">Wenn zu einem späteren Zeitpunkt bestimmte Grammatikfehler zum Problem werden, kann man diese angehen, indem man Versteh-Übungen erfindet, die diesen grammatischen Aspekt in den Mittelpunkt rücken. Wenn die Lernenden die korrekten Formen viele Male in einem verstehbaren Zusammenhang gehört haben, werden </w:t>
      </w:r>
      <w:r w:rsidR="007F5657">
        <w:rPr>
          <w:sz w:val="24"/>
          <w:szCs w:val="24"/>
          <w:lang w:val="de-CH"/>
        </w:rPr>
        <w:t xml:space="preserve">die meisten </w:t>
      </w:r>
      <w:r w:rsidRPr="000C2897">
        <w:rPr>
          <w:sz w:val="24"/>
          <w:szCs w:val="24"/>
          <w:lang w:val="de-CH"/>
        </w:rPr>
        <w:t>sie schlie</w:t>
      </w:r>
      <w:r w:rsidR="00E861F6">
        <w:rPr>
          <w:sz w:val="24"/>
          <w:szCs w:val="24"/>
          <w:lang w:val="de-CH"/>
        </w:rPr>
        <w:t>ß</w:t>
      </w:r>
      <w:r w:rsidRPr="000C2897">
        <w:rPr>
          <w:sz w:val="24"/>
          <w:szCs w:val="24"/>
          <w:lang w:val="de-CH"/>
        </w:rPr>
        <w:t>lich auch korrekt anwenden.</w:t>
      </w:r>
      <w:r w:rsidR="00C412F8">
        <w:rPr>
          <w:sz w:val="24"/>
          <w:szCs w:val="24"/>
          <w:lang w:val="de-CH"/>
        </w:rPr>
        <w:t xml:space="preserve"> </w:t>
      </w:r>
    </w:p>
    <w:p w:rsidR="002B5AB6" w:rsidRPr="007D7C10" w:rsidRDefault="002B5AB6" w:rsidP="00884705">
      <w:pPr>
        <w:pStyle w:val="BodyText"/>
      </w:pPr>
      <w:r w:rsidRPr="007D7C10">
        <w:lastRenderedPageBreak/>
        <w:t xml:space="preserve">Welche grammatischen Strukturen Schwierigkeiten bereiten, hängt stark von der Muttersprache des Lernenden ab. Fast alle, die Deutsch als Fremdsprache lernen, empfinden die Artikel </w:t>
      </w:r>
      <w:r w:rsidR="00BB25AB" w:rsidRPr="007D7C10">
        <w:t xml:space="preserve">und die Fälle </w:t>
      </w:r>
      <w:r w:rsidRPr="007D7C10">
        <w:t>als besonders herausfordernd</w:t>
      </w:r>
      <w:r w:rsidR="008C52EF">
        <w:t>, sowie die veränderte Wortstellung in Nebensätzen (wo das Verb am Ende steht)</w:t>
      </w:r>
      <w:r w:rsidRPr="007D7C10">
        <w:t xml:space="preserve">. </w:t>
      </w:r>
      <w:r w:rsidR="00B66DAC">
        <w:t xml:space="preserve">Die Lektionspläne enthalten viele Vorschläge für Grammatikübungen, aber </w:t>
      </w:r>
      <w:r w:rsidR="009A6B40">
        <w:t xml:space="preserve">die Sprachpatin </w:t>
      </w:r>
      <w:r w:rsidR="00B66DAC">
        <w:t xml:space="preserve">muss sie vielleicht </w:t>
      </w:r>
      <w:r w:rsidR="00101B84">
        <w:t xml:space="preserve">an </w:t>
      </w:r>
      <w:r w:rsidR="00864B9F">
        <w:t xml:space="preserve">ihre </w:t>
      </w:r>
      <w:r w:rsidR="00B66DAC">
        <w:t xml:space="preserve">Lerngruppe anpassen. </w:t>
      </w:r>
      <w:r w:rsidRPr="007D7C10">
        <w:t xml:space="preserve">In den ersten paar Stunden ist es noch nicht wichtig, ob der Lernende alle </w:t>
      </w:r>
      <w:r w:rsidR="00101B84">
        <w:t xml:space="preserve">Artikel </w:t>
      </w:r>
      <w:r w:rsidR="00392C30">
        <w:t xml:space="preserve">richtig </w:t>
      </w:r>
      <w:r w:rsidR="00101B84">
        <w:t xml:space="preserve">verwendet und die </w:t>
      </w:r>
      <w:r w:rsidRPr="007D7C10">
        <w:t xml:space="preserve">Verben korrekt bildet oder nicht. Es geht </w:t>
      </w:r>
      <w:r w:rsidR="00101B84">
        <w:t xml:space="preserve">ja zunächst </w:t>
      </w:r>
      <w:r w:rsidRPr="007D7C10">
        <w:t xml:space="preserve">darum, dass der Lernende </w:t>
      </w:r>
      <w:r w:rsidR="00094741" w:rsidRPr="007D7C10">
        <w:t>einen passiven Grundwortschatz aufbaut</w:t>
      </w:r>
      <w:r w:rsidR="00101B84">
        <w:t xml:space="preserve"> und sich in alltäglich</w:t>
      </w:r>
      <w:r w:rsidR="00392C30">
        <w:t>en Situationen verständigen lernt</w:t>
      </w:r>
      <w:r w:rsidR="00101B84">
        <w:t>. D</w:t>
      </w:r>
      <w:r w:rsidRPr="007D7C10">
        <w:t>as geht anfänglich auch mit Fehlern in der Grammatik.</w:t>
      </w:r>
    </w:p>
    <w:p w:rsidR="00856E09" w:rsidRPr="00101B84" w:rsidRDefault="000C2897" w:rsidP="00884705">
      <w:pPr>
        <w:pStyle w:val="BodyText"/>
      </w:pPr>
      <w:r w:rsidRPr="000C2897">
        <w:t xml:space="preserve">Irgendwann im Integrationsprozess werden die korrekten Endungen </w:t>
      </w:r>
      <w:r w:rsidR="00392C30">
        <w:t xml:space="preserve">auch </w:t>
      </w:r>
      <w:r w:rsidRPr="000C2897">
        <w:t>ein Thema, aber nicht in den ersten paar Wochen.</w:t>
      </w:r>
    </w:p>
    <w:p w:rsidR="00DC606B" w:rsidRPr="00187E3E" w:rsidRDefault="000C2897" w:rsidP="00297355">
      <w:pPr>
        <w:pStyle w:val="berschrift31"/>
      </w:pPr>
      <w:bookmarkStart w:id="43" w:name="_Toc116660837"/>
      <w:r w:rsidRPr="000C2897">
        <w:t>Lesen</w:t>
      </w:r>
      <w:r w:rsidRPr="00B91BC1">
        <w:rPr>
          <w:rStyle w:val="UntertitelChar"/>
        </w:rPr>
        <w:t xml:space="preserve"> </w:t>
      </w:r>
      <w:r w:rsidRPr="000C2897">
        <w:t>und Schreiben</w:t>
      </w:r>
      <w:bookmarkEnd w:id="43"/>
    </w:p>
    <w:p w:rsidR="00187E3E" w:rsidRPr="00187E3E" w:rsidRDefault="00187E3E" w:rsidP="00B91BC1">
      <w:pPr>
        <w:pStyle w:val="Normaltext"/>
      </w:pPr>
      <w:r>
        <w:t xml:space="preserve">Zum Schluss noch ein </w:t>
      </w:r>
      <w:r w:rsidR="001B52CE">
        <w:t xml:space="preserve">paar Gedanken </w:t>
      </w:r>
      <w:r>
        <w:t xml:space="preserve">zum Lesen und Schreiben. </w:t>
      </w:r>
      <w:r w:rsidRPr="00187E3E">
        <w:t xml:space="preserve">In den vorliegenden Unterlagen wird auf Lesen und Schreiben anfänglich verzichtet. Dieses Vorgehen steht im Gegensatz zu den meisten anderen Ansätzen zum Fremdsprachenunterricht, </w:t>
      </w:r>
      <w:r w:rsidR="003C77B1">
        <w:t xml:space="preserve">bei denen </w:t>
      </w:r>
      <w:r w:rsidRPr="00187E3E">
        <w:t>ab der ersten Stunde die Rechtschreibung mitgelernt wird. Das Aufschieben hat verschiedene Gründe:</w:t>
      </w:r>
    </w:p>
    <w:p w:rsidR="00187E3E" w:rsidRPr="00187E3E" w:rsidRDefault="00187E3E" w:rsidP="00B91BC1">
      <w:pPr>
        <w:pStyle w:val="Normaltext"/>
        <w:rPr>
          <w:b/>
        </w:rPr>
      </w:pPr>
      <w:r w:rsidRPr="00187E3E">
        <w:t xml:space="preserve">In der Anfangsphase geht es </w:t>
      </w:r>
      <w:r w:rsidR="00392C30">
        <w:t xml:space="preserve">wie gesagt </w:t>
      </w:r>
      <w:r w:rsidRPr="00187E3E">
        <w:t>vor allem um das Verstehen. Die Lernenden sollen sich voll und ganz auf das Zuhören, Verarbeiten und Reagieren konzentrieren können. Papier und Stift lenken davon ab.</w:t>
      </w:r>
    </w:p>
    <w:p w:rsidR="00187E3E" w:rsidRPr="00187E3E" w:rsidRDefault="00187E3E" w:rsidP="00B91BC1">
      <w:pPr>
        <w:pStyle w:val="Normaltext"/>
        <w:rPr>
          <w:b/>
        </w:rPr>
      </w:pPr>
      <w:r w:rsidRPr="00187E3E">
        <w:t>Wenn die Schrift von Anfang an im Unterricht eine wichtige Rolle spielt, haben bildungsferne Menschen keine Chance. Sie sind aber genauso fähig, sich in einer fremden Sprache verständigen zu lernen wie die Schriftkundigen.</w:t>
      </w:r>
    </w:p>
    <w:p w:rsidR="00392C30" w:rsidRDefault="00187E3E" w:rsidP="00B91BC1">
      <w:pPr>
        <w:pStyle w:val="Normaltext"/>
      </w:pPr>
      <w:r w:rsidRPr="00187E3E">
        <w:t xml:space="preserve">Wenn der Unterricht auf dem Geschriebenen aufbaut, erhält die Vermittlung von mündlichen Kommunikationsfähigkeiten oft zu wenig Aufmerksamkeit. </w:t>
      </w:r>
    </w:p>
    <w:p w:rsidR="00187E3E" w:rsidRPr="00187E3E" w:rsidRDefault="00187E3E" w:rsidP="00B91BC1">
      <w:pPr>
        <w:pStyle w:val="Normaltext"/>
        <w:rPr>
          <w:b/>
        </w:rPr>
      </w:pPr>
      <w:r w:rsidRPr="00187E3E">
        <w:t xml:space="preserve">Die offiziellen Deutschkurse legen in aller Regel viel Gewicht auf das Schritfliche. </w:t>
      </w:r>
      <w:r>
        <w:t xml:space="preserve">Die vorliegenden </w:t>
      </w:r>
      <w:r w:rsidRPr="00187E3E">
        <w:t xml:space="preserve">Lektionen schaffen ein Gegengewicht dazu. </w:t>
      </w:r>
    </w:p>
    <w:p w:rsidR="00187E3E" w:rsidRPr="00187E3E" w:rsidRDefault="00187E3E" w:rsidP="00B91BC1">
      <w:pPr>
        <w:pStyle w:val="Normaltext"/>
      </w:pPr>
      <w:r w:rsidRPr="00187E3E">
        <w:t>Wenn Migranten längerfristig hier leben wollen, müssen sie sich natürlich irgendwann mit unserer Schrift und Rechtschreibung vertraut machen, dies ist völlig klar. Wenn ehrenamtliche Helfer an den Punkt kommen, den Lernenden dabei helfen zu müssen oder zu wollen, gibt es ein paar Dinge zu bedenken.</w:t>
      </w:r>
    </w:p>
    <w:p w:rsidR="003C77B1" w:rsidRDefault="00187E3E" w:rsidP="00B91BC1">
      <w:pPr>
        <w:pStyle w:val="Normaltext"/>
      </w:pPr>
      <w:r w:rsidRPr="00187E3E">
        <w:t xml:space="preserve">Zunächst gilt es, sich bewusst zu machen, dass es unter den Lernenden in der </w:t>
      </w:r>
      <w:r w:rsidR="00842EAE">
        <w:t xml:space="preserve">Arbeit mit Geflüchteten </w:t>
      </w:r>
      <w:r w:rsidRPr="00187E3E">
        <w:t xml:space="preserve">bezüglich Lesen und Schreiben drei Gruppen von Menschen gibt: </w:t>
      </w:r>
    </w:p>
    <w:p w:rsidR="003C77B1" w:rsidRDefault="00187E3E" w:rsidP="00B91BC1">
      <w:pPr>
        <w:pStyle w:val="Normaltext"/>
      </w:pPr>
      <w:r w:rsidRPr="00187E3E">
        <w:t>a) Analphabeten</w:t>
      </w:r>
      <w:r>
        <w:t>,</w:t>
      </w:r>
      <w:r w:rsidRPr="00187E3E">
        <w:t xml:space="preserve"> die auch in ihrer Muttersprache nicht lesen und schreiben können</w:t>
      </w:r>
      <w:r w:rsidR="00D32937">
        <w:t xml:space="preserve"> (primäre Analphabeten)</w:t>
      </w:r>
      <w:r w:rsidRPr="00187E3E">
        <w:t xml:space="preserve">, </w:t>
      </w:r>
    </w:p>
    <w:p w:rsidR="003C77B1" w:rsidRDefault="00187E3E" w:rsidP="00B91BC1">
      <w:pPr>
        <w:pStyle w:val="Normaltext"/>
      </w:pPr>
      <w:r w:rsidRPr="00187E3E">
        <w:t xml:space="preserve">b) Menschen, die zwar lesen und schreiben können, mit </w:t>
      </w:r>
      <w:r>
        <w:t xml:space="preserve">dem </w:t>
      </w:r>
      <w:r w:rsidRPr="00187E3E">
        <w:t>lateinischen Alphabet aber nicht vertraut sind</w:t>
      </w:r>
      <w:r w:rsidR="00D32937">
        <w:t xml:space="preserve"> (sekundäre Analphabeten)</w:t>
      </w:r>
      <w:r w:rsidRPr="00187E3E">
        <w:t xml:space="preserve">, und </w:t>
      </w:r>
    </w:p>
    <w:p w:rsidR="00187E3E" w:rsidRPr="00187E3E" w:rsidRDefault="00187E3E" w:rsidP="00B91BC1">
      <w:pPr>
        <w:pStyle w:val="Normaltext"/>
      </w:pPr>
      <w:r w:rsidRPr="00187E3E">
        <w:t xml:space="preserve">c) jene, die unser Alphabet kennen und „nur“ noch unsere Rechtschreibregeln </w:t>
      </w:r>
      <w:r w:rsidR="00886065">
        <w:t xml:space="preserve">und unsere Aussprache der Buchstaben </w:t>
      </w:r>
      <w:r w:rsidRPr="00187E3E">
        <w:t>lernen müssen.</w:t>
      </w:r>
    </w:p>
    <w:p w:rsidR="00187E3E" w:rsidRPr="00187E3E" w:rsidRDefault="00187E3E" w:rsidP="00B91BC1">
      <w:pPr>
        <w:pStyle w:val="Normaltext"/>
      </w:pPr>
      <w:r w:rsidRPr="00187E3E">
        <w:t xml:space="preserve">Einem erwachsenen </w:t>
      </w:r>
      <w:r w:rsidR="007F7382">
        <w:t xml:space="preserve">primären </w:t>
      </w:r>
      <w:r w:rsidRPr="00187E3E">
        <w:t xml:space="preserve">Analphabeten Lesen und Schreiben beizubringen ist nicht einfach. Wenn man es falsch angeht, kann man </w:t>
      </w:r>
      <w:r w:rsidR="00886065">
        <w:t xml:space="preserve">viel </w:t>
      </w:r>
      <w:r w:rsidRPr="00187E3E">
        <w:t xml:space="preserve">Schaden anrichten. Dies sollte deshalb nicht die Aufgabe von ungeschulten Helfern sein. </w:t>
      </w:r>
      <w:r w:rsidR="00756FA7">
        <w:t xml:space="preserve">Primar/Grundschul-Lehrpersonen mit Erfahrung mit Deutsch als Zweitsprache könnten wertvolle Hinweise für das Vorgehen geben. </w:t>
      </w:r>
      <w:r w:rsidRPr="00187E3E">
        <w:t xml:space="preserve">Analphabeten sollten auf jeden Fall zuerst einen Grundstock an mündlicher Sprachfertigkeit aufbauen, bevor </w:t>
      </w:r>
      <w:r w:rsidR="00392C30">
        <w:t>sie Lesen und Schreiben lernen, denn w</w:t>
      </w:r>
      <w:r w:rsidRPr="00187E3E">
        <w:t xml:space="preserve">enn Lesen und Schreiben in einer Sprache eingeführt werden, </w:t>
      </w:r>
      <w:r w:rsidRPr="00187E3E">
        <w:lastRenderedPageBreak/>
        <w:t>von der die Lernenden noch (fast) nichts verstehen, ergeben die Schriftzeichen keinen Sinn und das Lernen wird sehr erschwert.</w:t>
      </w:r>
    </w:p>
    <w:p w:rsidR="00187E3E" w:rsidRPr="00187E3E" w:rsidRDefault="00187E3E" w:rsidP="00B91BC1">
      <w:pPr>
        <w:pStyle w:val="Normaltext"/>
      </w:pPr>
      <w:r w:rsidRPr="00187E3E">
        <w:t xml:space="preserve">Wir möchten hier auch darauf hinweisen, dass Menschen der Gruppen a) und b) bezüglich Lesen- und Schreibenlernen </w:t>
      </w:r>
      <w:r w:rsidR="00D32937">
        <w:t xml:space="preserve">sehr </w:t>
      </w:r>
      <w:r>
        <w:t xml:space="preserve">unterschiedliche </w:t>
      </w:r>
      <w:r w:rsidRPr="00187E3E">
        <w:t xml:space="preserve">Bedürfnisse haben, und nicht gemeinsam in einer </w:t>
      </w:r>
      <w:r w:rsidR="00E861F6">
        <w:t xml:space="preserve">Lerngruppe </w:t>
      </w:r>
      <w:r w:rsidRPr="00187E3E">
        <w:t>unterrichtet werden sollten. (Für den mündlichen Unterricht können sie jedoch durchaus gemeinsam lernen.)</w:t>
      </w:r>
    </w:p>
    <w:p w:rsidR="00187E3E" w:rsidRDefault="00187E3E" w:rsidP="00B91BC1">
      <w:pPr>
        <w:pStyle w:val="Normaltext"/>
      </w:pPr>
      <w:r w:rsidRPr="00187E3E">
        <w:t xml:space="preserve">Wer nun an den Punkt kommt, dass er z.B. arabischsprachigen </w:t>
      </w:r>
      <w:r>
        <w:t>und -</w:t>
      </w:r>
      <w:r w:rsidRPr="00187E3E">
        <w:t>schreibenden Menschen die lateinische Schrift beibringen muss, kann auf Material wie den Alphabetisierungskurs des Hueber-Verlags zurückgreifen (Anja Böttinger: Schritte plus Alpha 1-3), oder auch das Hamburger ABC (Herma Wäbs, Lehrwerk zur Alphabetisierung und Grundbildung).</w:t>
      </w:r>
      <w:r w:rsidR="00D32937">
        <w:t xml:space="preserve"> Oder das Alphabetisierungs-Heft von deutsch-fit.ch. Dieses kann kostenlos heruntergeladen werden.</w:t>
      </w:r>
    </w:p>
    <w:p w:rsidR="00D32937" w:rsidRDefault="00D32937" w:rsidP="00B91BC1">
      <w:pPr>
        <w:pStyle w:val="Normaltext"/>
      </w:pPr>
      <w:r>
        <w:t xml:space="preserve">In unseren Lektionen wird Lesen ab Lektion 41 einbezogen, das Schreiben ab Lektion 46. Für Menschen mit gutem Bildungshintergrund ist </w:t>
      </w:r>
      <w:r w:rsidR="0071749A">
        <w:t xml:space="preserve">es </w:t>
      </w:r>
      <w:r>
        <w:t>wie schon weiter oben erwähnt</w:t>
      </w:r>
      <w:r w:rsidR="0071749A">
        <w:t>, nicht sinnvoll, so lange zu warten</w:t>
      </w:r>
      <w:r>
        <w:t xml:space="preserve">. Dennoch empfehlen wir, </w:t>
      </w:r>
      <w:r w:rsidR="0071749A">
        <w:t xml:space="preserve">auch für Lerngruppen mit gutem Bildungshintergrund </w:t>
      </w:r>
      <w:r>
        <w:t>die betreffenden Abschnitte im Vorlauf der L41 und 46 zu lesen, bevor man mit Lesen und Schreiben beginnt.</w:t>
      </w:r>
    </w:p>
    <w:p w:rsidR="00D32937" w:rsidRPr="00187E3E" w:rsidRDefault="00D32937" w:rsidP="00B91BC1">
      <w:pPr>
        <w:pStyle w:val="Normaltext"/>
      </w:pPr>
      <w:r>
        <w:t xml:space="preserve">Aber, wie schon gesagt, ist es auch für gebildete Lernende sinnvoll, das Lesen auf dem Hörverständnis aufzubauen, und </w:t>
      </w:r>
      <w:r w:rsidR="00001DAC">
        <w:t>die mündlichen Übungen klar vom Lesen und Schreiben zu trennen. A</w:t>
      </w:r>
      <w:r>
        <w:t xml:space="preserve">uch wenn </w:t>
      </w:r>
      <w:r w:rsidR="00001DAC">
        <w:t xml:space="preserve">die Lernenden sich anfänglich dagegen wehren. Sie sehen den Sinn </w:t>
      </w:r>
      <w:r w:rsidR="0071749A">
        <w:t xml:space="preserve">dieses Vorgehens </w:t>
      </w:r>
      <w:r w:rsidR="00001DAC">
        <w:t>in der Regel sehr bald.</w:t>
      </w:r>
    </w:p>
    <w:p w:rsidR="00392C30" w:rsidRDefault="00187E3E" w:rsidP="00B91BC1">
      <w:pPr>
        <w:pStyle w:val="Normaltext"/>
      </w:pPr>
      <w:r w:rsidRPr="00187E3E">
        <w:t xml:space="preserve">Nun gibt es auch </w:t>
      </w:r>
      <w:r w:rsidR="00D32937">
        <w:t xml:space="preserve">bildungsferne </w:t>
      </w:r>
      <w:r w:rsidRPr="00187E3E">
        <w:t>Lernende, die unbedingt schon in der Anfangsphase etwas Schriftliches mit nach Hause nehmen möchten. Wenn sie sich wirklich nicht auf später vertrösten lassen</w:t>
      </w:r>
      <w:r>
        <w:t xml:space="preserve"> wollen</w:t>
      </w:r>
      <w:r w:rsidRPr="00187E3E">
        <w:t xml:space="preserve">, </w:t>
      </w:r>
      <w:r>
        <w:t xml:space="preserve">kann </w:t>
      </w:r>
      <w:r w:rsidR="009A6B40">
        <w:t xml:space="preserve">die Sprachpatin </w:t>
      </w:r>
      <w:r w:rsidR="00392C30">
        <w:t xml:space="preserve">am Ende der Stunde </w:t>
      </w:r>
      <w:r w:rsidRPr="00187E3E">
        <w:t xml:space="preserve">Wortlisten mit den an diesem Tag gelernten Wörtern </w:t>
      </w:r>
      <w:r w:rsidR="00392C30">
        <w:t xml:space="preserve">abgeben. </w:t>
      </w:r>
      <w:r>
        <w:t>(Siehe auch Abschnitt „Wortliste“ weiter oben.)</w:t>
      </w:r>
      <w:r w:rsidR="00392C30">
        <w:t xml:space="preserve"> </w:t>
      </w:r>
    </w:p>
    <w:p w:rsidR="001B52CE" w:rsidRDefault="00DC606B" w:rsidP="00B91BC1">
      <w:pPr>
        <w:pStyle w:val="Normaltext"/>
        <w:rPr>
          <w:highlight w:val="yellow"/>
        </w:rPr>
      </w:pPr>
      <w:r w:rsidRPr="002C39DD">
        <w:t xml:space="preserve">Wir wünschen allen Lernenden </w:t>
      </w:r>
      <w:r w:rsidR="001B52CE">
        <w:t xml:space="preserve">und ihren Helfern </w:t>
      </w:r>
      <w:r w:rsidRPr="002C39DD">
        <w:t>viel Erfolg und Spa</w:t>
      </w:r>
      <w:r w:rsidR="001B52CE">
        <w:t>ß</w:t>
      </w:r>
      <w:r w:rsidRPr="002C39DD">
        <w:t xml:space="preserve"> beim Erlernen der deutschen Sprache!</w:t>
      </w:r>
      <w:bookmarkEnd w:id="0"/>
      <w:r w:rsidR="00CA179A" w:rsidRPr="00CA179A">
        <w:rPr>
          <w:highlight w:val="yellow"/>
        </w:rPr>
        <w:br w:type="page"/>
      </w:r>
    </w:p>
    <w:p w:rsidR="001B52CE" w:rsidRPr="001B52CE" w:rsidRDefault="001B52CE" w:rsidP="001B52CE">
      <w:pPr>
        <w:pStyle w:val="berschrift31"/>
      </w:pPr>
      <w:bookmarkStart w:id="44" w:name="_Toc116660838"/>
      <w:r>
        <w:lastRenderedPageBreak/>
        <w:t xml:space="preserve">Anhang: </w:t>
      </w:r>
      <w:r w:rsidRPr="001B52CE">
        <w:t>Alltagssituationen - Ideenbörse für Rollenspiele</w:t>
      </w:r>
      <w:bookmarkEnd w:id="44"/>
    </w:p>
    <w:p w:rsidR="001B52CE" w:rsidRPr="001B52CE" w:rsidRDefault="001B52CE" w:rsidP="001B52CE">
      <w:pPr>
        <w:pStyle w:val="BodyText"/>
        <w:rPr>
          <w:b/>
          <w:lang w:val="de-CH"/>
        </w:rPr>
      </w:pPr>
    </w:p>
    <w:tbl>
      <w:tblPr>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865"/>
      </w:tblGrid>
      <w:tr w:rsidR="001B52CE" w:rsidRPr="001B52CE" w:rsidTr="00E861F6">
        <w:trPr>
          <w:trHeight w:val="480"/>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b/>
                <w:lang w:val="de-CH"/>
              </w:rPr>
            </w:pPr>
            <w:r w:rsidRPr="001B52CE">
              <w:rPr>
                <w:b/>
                <w:lang w:val="de-CH"/>
              </w:rPr>
              <w:t>Hörverstehen</w:t>
            </w:r>
          </w:p>
        </w:tc>
      </w:tr>
      <w:tr w:rsidR="001B52CE" w:rsidRPr="008325D9" w:rsidTr="00E861F6">
        <w:trPr>
          <w:trHeight w:val="7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Anweisungen verstehen: </w:t>
            </w:r>
            <w:r w:rsidRPr="001B52CE">
              <w:rPr>
                <w:i/>
                <w:lang w:val="de-CH"/>
              </w:rPr>
              <w:t>Füllen Sie das Formular aus. / Unterschreiben Sie bitte hier.</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Ratschläge und Empfehlungen verstehen: </w:t>
            </w:r>
            <w:r w:rsidRPr="001B52CE">
              <w:rPr>
                <w:i/>
                <w:lang w:val="de-CH"/>
              </w:rPr>
              <w:t>Mein Mann soll jeden Tag drei Tabletten nehmen. / Trink doch ein Glas Wasser!</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Einfache Wegbeschreibungen verstehen: </w:t>
            </w:r>
            <w:r w:rsidRPr="001B52CE">
              <w:rPr>
                <w:i/>
                <w:lang w:val="de-CH"/>
              </w:rPr>
              <w:t>Gehen Sie immer geradeaus und nach der Ampel links.</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Einfache Durchsagen am Bahnhof verstehen:  </w:t>
            </w:r>
            <w:r w:rsidRPr="001B52CE">
              <w:rPr>
                <w:i/>
                <w:lang w:val="de-CH"/>
              </w:rPr>
              <w:t>Der Zug nach Frankfurt/Bern fährt heute auf Gleis 5.</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Telefonansagen verstehen: </w:t>
            </w:r>
            <w:r w:rsidRPr="001B52CE">
              <w:rPr>
                <w:i/>
                <w:lang w:val="de-CH"/>
              </w:rPr>
              <w:t>Guten Tag. Sie sind verbunden mit ...</w:t>
            </w:r>
          </w:p>
        </w:tc>
      </w:tr>
    </w:tbl>
    <w:p w:rsidR="001B52CE" w:rsidRPr="001B52CE" w:rsidRDefault="001B52CE" w:rsidP="001B52CE">
      <w:pPr>
        <w:pStyle w:val="BodyText"/>
        <w:rPr>
          <w:b/>
          <w:lang w:val="de-CH"/>
        </w:rPr>
      </w:pPr>
      <w:r w:rsidRPr="001B52CE">
        <w:rPr>
          <w:b/>
          <w:lang w:val="de-CH"/>
        </w:rPr>
        <w:t xml:space="preserve"> </w:t>
      </w:r>
    </w:p>
    <w:tbl>
      <w:tblPr>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865"/>
      </w:tblGrid>
      <w:tr w:rsidR="001B52CE" w:rsidRPr="001B52CE" w:rsidTr="00E861F6">
        <w:trPr>
          <w:trHeight w:val="480"/>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b/>
                <w:lang w:val="de-CH"/>
              </w:rPr>
            </w:pPr>
            <w:r w:rsidRPr="001B52CE">
              <w:rPr>
                <w:b/>
                <w:lang w:val="de-CH"/>
              </w:rPr>
              <w:t>Sprechen</w:t>
            </w:r>
          </w:p>
        </w:tc>
      </w:tr>
      <w:tr w:rsidR="001B52CE" w:rsidRPr="00E861F6"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392C30">
            <w:pPr>
              <w:pStyle w:val="BodyText"/>
              <w:rPr>
                <w:i/>
                <w:lang w:val="de-CH"/>
              </w:rPr>
            </w:pPr>
            <w:r w:rsidRPr="001B52CE">
              <w:rPr>
                <w:lang w:val="de-CH"/>
              </w:rPr>
              <w:t xml:space="preserve">Fragen zur Person: </w:t>
            </w:r>
            <w:r w:rsidRPr="001B52CE">
              <w:rPr>
                <w:i/>
                <w:lang w:val="de-CH"/>
              </w:rPr>
              <w:t xml:space="preserve">Wann sind Sie </w:t>
            </w:r>
            <w:r w:rsidR="00392C30">
              <w:rPr>
                <w:i/>
                <w:lang w:val="de-CH"/>
              </w:rPr>
              <w:t>nach Deutschland/</w:t>
            </w:r>
            <w:r w:rsidRPr="001B52CE">
              <w:rPr>
                <w:i/>
                <w:lang w:val="de-CH"/>
              </w:rPr>
              <w:t>in die Schweiz gekommen? Wie lange haben Sie als Mechaniker gearbeitet?</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Ratschläge geben: </w:t>
            </w:r>
            <w:r w:rsidRPr="001B52CE">
              <w:rPr>
                <w:i/>
                <w:lang w:val="de-CH"/>
              </w:rPr>
              <w:t>Trink doch ein Glas Wasser.</w:t>
            </w:r>
          </w:p>
        </w:tc>
      </w:tr>
      <w:tr w:rsidR="001B52CE" w:rsidRPr="008325D9" w:rsidTr="00E861F6">
        <w:trPr>
          <w:trHeight w:val="7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Um Erklärungen bitten: </w:t>
            </w:r>
            <w:r w:rsidRPr="001B52CE">
              <w:rPr>
                <w:i/>
                <w:lang w:val="de-CH"/>
              </w:rPr>
              <w:t>Was heißt/bedeutet...? Können Sie das bitte erklären?</w:t>
            </w:r>
          </w:p>
        </w:tc>
      </w:tr>
      <w:tr w:rsidR="001B52CE" w:rsidRPr="008325D9" w:rsidTr="00E861F6">
        <w:trPr>
          <w:trHeight w:val="70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Über Schmerzen sprechen: </w:t>
            </w:r>
            <w:r w:rsidRPr="001B52CE">
              <w:rPr>
                <w:i/>
                <w:lang w:val="de-CH"/>
              </w:rPr>
              <w:t>Ich habe Kopfschmerzen. / Mein Bauch tut weh.</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Einen Termin vereinbaren: </w:t>
            </w:r>
            <w:r w:rsidRPr="001B52CE">
              <w:rPr>
                <w:i/>
                <w:lang w:val="de-CH"/>
              </w:rPr>
              <w:t>Ich brauche bitte einen Termin.</w:t>
            </w:r>
          </w:p>
        </w:tc>
      </w:tr>
      <w:tr w:rsidR="006A051A" w:rsidRPr="006A051A"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A051A" w:rsidRPr="006A051A" w:rsidRDefault="006A051A" w:rsidP="006A051A">
            <w:pPr>
              <w:pStyle w:val="BodyText"/>
              <w:rPr>
                <w:lang w:val="de-CH"/>
              </w:rPr>
            </w:pPr>
            <w:r w:rsidRPr="006A051A">
              <w:rPr>
                <w:lang w:val="de-CH"/>
              </w:rPr>
              <w:t xml:space="preserve">Ein Kind von der Schule entschuldigen: </w:t>
            </w:r>
            <w:r w:rsidRPr="006A051A">
              <w:rPr>
                <w:rFonts w:ascii="Calibri" w:hAnsi="Calibri" w:cs="Calibri"/>
                <w:i/>
              </w:rPr>
              <w:t>Entschuldigung, mein Kind ist krank, es kommt heute nicht in die Schule. Es hat Fieber.</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Nach dem Weg fragen und Wege beschreiben: </w:t>
            </w:r>
            <w:r w:rsidRPr="001B52CE">
              <w:rPr>
                <w:i/>
                <w:lang w:val="de-CH"/>
              </w:rPr>
              <w:t>Entschuldigung, ich suche den Bahnhof. / Gehen Sie die zweite Straße rechts.</w:t>
            </w:r>
          </w:p>
        </w:tc>
      </w:tr>
      <w:tr w:rsidR="001B52CE" w:rsidRPr="001B52CE" w:rsidTr="00E861F6">
        <w:trPr>
          <w:trHeight w:val="10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Am Schalter Auskünfte erfragen und ein Ticket/Billett kaufen: </w:t>
            </w:r>
            <w:r w:rsidRPr="001B52CE">
              <w:rPr>
                <w:i/>
                <w:lang w:val="de-CH"/>
              </w:rPr>
              <w:t>Entschuldigung, ich brauche eine Auskunft. / Ein Billett nach Basel, bitte. Was kostet das? Wann fährt der nächste Zug nach Basel? Auf welchem Gleis?</w:t>
            </w:r>
          </w:p>
        </w:tc>
      </w:tr>
      <w:tr w:rsidR="001B52CE" w:rsidRPr="001B52CE"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lastRenderedPageBreak/>
              <w:t xml:space="preserve">Probleme mit Geräten beschreiben und den Kundendienst um Hilfe bitten: </w:t>
            </w:r>
            <w:r w:rsidRPr="001B52CE">
              <w:rPr>
                <w:i/>
                <w:lang w:val="de-CH"/>
              </w:rPr>
              <w:t>Mein Handy funktioniert nicht mehr. Reparieren Sie auch Handys?</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Höflich um etwas bitten: </w:t>
            </w:r>
            <w:r w:rsidRPr="001B52CE">
              <w:rPr>
                <w:i/>
                <w:lang w:val="de-CH"/>
              </w:rPr>
              <w:t>Könnten Sie bitte das Fenster schließen?</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Eine Nachricht auf den Anrufbeantworter sprechen: </w:t>
            </w:r>
            <w:r w:rsidRPr="001B52CE">
              <w:rPr>
                <w:i/>
                <w:lang w:val="de-CH"/>
              </w:rPr>
              <w:t>Hier spricht ... Es geht um … Bitte rufen Sie mich zurück unter Nummer ...</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Ausdrücken, wie mir etwas gefällt: </w:t>
            </w:r>
            <w:r w:rsidRPr="001B52CE">
              <w:rPr>
                <w:i/>
                <w:lang w:val="de-CH"/>
              </w:rPr>
              <w:t>Die Hose finde ich nicht so schön. / Der Pullover gefällt mir sehr gut.</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Sagen, was meins ist: </w:t>
            </w:r>
            <w:r w:rsidRPr="001B52CE">
              <w:rPr>
                <w:i/>
                <w:lang w:val="de-CH"/>
              </w:rPr>
              <w:t>Diese Brille gehört (nicht) mir.</w:t>
            </w:r>
          </w:p>
        </w:tc>
      </w:tr>
      <w:tr w:rsidR="001B52CE" w:rsidRPr="008325D9" w:rsidTr="00E861F6">
        <w:trPr>
          <w:trHeight w:val="72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392C30">
            <w:pPr>
              <w:pStyle w:val="BodyText"/>
              <w:rPr>
                <w:lang w:val="de-CH"/>
              </w:rPr>
            </w:pPr>
            <w:r w:rsidRPr="001B52CE">
              <w:rPr>
                <w:lang w:val="de-CH"/>
              </w:rPr>
              <w:t xml:space="preserve">Über meine Vorlieben sprechen: </w:t>
            </w:r>
            <w:r w:rsidRPr="001B52CE">
              <w:rPr>
                <w:i/>
                <w:lang w:val="de-CH"/>
              </w:rPr>
              <w:t>Ich fahre nicht gern Auto. Ich fahre lieber Fahrrad/Velo.</w:t>
            </w:r>
          </w:p>
        </w:tc>
      </w:tr>
      <w:tr w:rsidR="001B52CE" w:rsidRPr="001B52CE"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Kleidung einkaufen: </w:t>
            </w:r>
            <w:r w:rsidRPr="001B52CE">
              <w:rPr>
                <w:i/>
                <w:lang w:val="de-CH"/>
              </w:rPr>
              <w:t>Haben Sie den Rock auch in Größe...? / Die Hose passt mir nicht. Sie ist zu klein.</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Datum und mein Geburtsdatum: </w:t>
            </w:r>
            <w:r w:rsidRPr="001B52CE">
              <w:rPr>
                <w:i/>
                <w:lang w:val="de-CH"/>
              </w:rPr>
              <w:t>Heute ist der 31. Dezember. / Ich habe am 10. Januar Geburtstag.</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Gründe nennen: </w:t>
            </w:r>
            <w:r w:rsidRPr="001B52CE">
              <w:rPr>
                <w:i/>
                <w:lang w:val="de-CH"/>
              </w:rPr>
              <w:t>Ich mache gern Sport, denn ich will fit bleiben.</w:t>
            </w:r>
          </w:p>
        </w:tc>
      </w:tr>
      <w:tr w:rsidR="001B52CE" w:rsidRPr="008325D9" w:rsidTr="00E861F6">
        <w:trPr>
          <w:trHeight w:val="4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Glückwünsche aussprechen: </w:t>
            </w:r>
            <w:r w:rsidRPr="001B52CE">
              <w:rPr>
                <w:i/>
                <w:lang w:val="de-CH"/>
              </w:rPr>
              <w:t>Alles Gute zum Geburtstag!</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Meinen Beruf nennen und andere nach ihrem Beruf fragen: </w:t>
            </w:r>
            <w:r w:rsidRPr="00392C30">
              <w:rPr>
                <w:i/>
                <w:lang w:val="de-CH"/>
              </w:rPr>
              <w:t>Ich bin Pflegefachfrau von Beruf.</w:t>
            </w:r>
            <w:r w:rsidRPr="001B52CE">
              <w:rPr>
                <w:lang w:val="de-CH"/>
              </w:rPr>
              <w:t xml:space="preserve"> / </w:t>
            </w:r>
            <w:r w:rsidRPr="001B52CE">
              <w:rPr>
                <w:i/>
                <w:lang w:val="de-CH"/>
              </w:rPr>
              <w:t>Ich arbeite als Verkäuferin. / Was sind Sie von Beruf?</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Über meine Ausbildung sprechen: </w:t>
            </w:r>
            <w:r w:rsidRPr="001B52CE">
              <w:rPr>
                <w:i/>
                <w:lang w:val="de-CH"/>
              </w:rPr>
              <w:t>Ich habe Informatik studiert. / Ich habe acht Jahre als Computerspezialist gearbeitet.</w:t>
            </w:r>
          </w:p>
        </w:tc>
      </w:tr>
      <w:tr w:rsidR="001B52CE" w:rsidRPr="008325D9" w:rsidTr="00E861F6">
        <w:trPr>
          <w:trHeight w:val="98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392C30">
            <w:pPr>
              <w:pStyle w:val="BodyText"/>
              <w:rPr>
                <w:lang w:val="de-CH"/>
              </w:rPr>
            </w:pPr>
            <w:r w:rsidRPr="001B52CE">
              <w:rPr>
                <w:lang w:val="de-CH"/>
              </w:rPr>
              <w:t>Zeitangaben mache</w:t>
            </w:r>
            <w:r w:rsidR="003C77B1">
              <w:rPr>
                <w:lang w:val="de-CH"/>
              </w:rPr>
              <w:t>n</w:t>
            </w:r>
            <w:r w:rsidRPr="001B52CE">
              <w:rPr>
                <w:lang w:val="de-CH"/>
              </w:rPr>
              <w:t xml:space="preserve">: </w:t>
            </w:r>
            <w:r w:rsidRPr="001B52CE">
              <w:rPr>
                <w:i/>
                <w:lang w:val="de-CH"/>
              </w:rPr>
              <w:t xml:space="preserve">Das war vor 15 Jahren. / Ich wohne seit drei Monaten in </w:t>
            </w:r>
            <w:r w:rsidR="00392C30">
              <w:rPr>
                <w:i/>
                <w:lang w:val="de-CH"/>
              </w:rPr>
              <w:t>Limburg</w:t>
            </w:r>
            <w:r w:rsidRPr="001B52CE">
              <w:rPr>
                <w:i/>
                <w:lang w:val="de-CH"/>
              </w:rPr>
              <w:t>. / Ich habe im Januar geheiratet. / Im Sommer war ich bei meinen Eltern auf dem Land.</w:t>
            </w:r>
          </w:p>
        </w:tc>
      </w:tr>
      <w:tr w:rsidR="001B52CE" w:rsidRPr="008325D9" w:rsidTr="00E861F6">
        <w:trPr>
          <w:trHeight w:val="740"/>
        </w:trPr>
        <w:tc>
          <w:tcPr>
            <w:tcW w:w="8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B52CE" w:rsidRPr="001B52CE" w:rsidRDefault="001B52CE" w:rsidP="001B52CE">
            <w:pPr>
              <w:pStyle w:val="BodyText"/>
              <w:rPr>
                <w:lang w:val="de-CH"/>
              </w:rPr>
            </w:pPr>
            <w:r w:rsidRPr="001B52CE">
              <w:rPr>
                <w:lang w:val="de-CH"/>
              </w:rPr>
              <w:t xml:space="preserve">Informationen zu einem Stellenangebot einholen: </w:t>
            </w:r>
            <w:r w:rsidRPr="001B52CE">
              <w:rPr>
                <w:i/>
                <w:lang w:val="de-CH"/>
              </w:rPr>
              <w:t>Ist die Stelle noch frei? / Wie lang ist meine Arbeitszeit pro Tag?</w:t>
            </w:r>
          </w:p>
        </w:tc>
      </w:tr>
    </w:tbl>
    <w:p w:rsidR="001B52CE" w:rsidRPr="001B52CE" w:rsidRDefault="001B52CE" w:rsidP="001B52CE">
      <w:pPr>
        <w:pStyle w:val="BodyText"/>
        <w:rPr>
          <w:b/>
          <w:lang w:val="de-CH"/>
        </w:rPr>
      </w:pPr>
    </w:p>
    <w:p w:rsidR="00101B84" w:rsidRPr="001B52CE" w:rsidRDefault="00101B84" w:rsidP="006830A7">
      <w:pPr>
        <w:pStyle w:val="BodyText"/>
        <w:rPr>
          <w:lang w:val="de-CH"/>
        </w:rPr>
      </w:pPr>
    </w:p>
    <w:sectPr w:rsidR="00101B84" w:rsidRPr="001B52CE" w:rsidSect="00884705">
      <w:headerReference w:type="even" r:id="rId10"/>
      <w:headerReference w:type="default" r:id="rId11"/>
      <w:footerReference w:type="even" r:id="rId12"/>
      <w:footerReference w:type="default" r:id="rId13"/>
      <w:headerReference w:type="first" r:id="rId14"/>
      <w:footerReference w:type="first" r:id="rId15"/>
      <w:pgSz w:w="11909" w:h="16834" w:code="9"/>
      <w:pgMar w:top="1134" w:right="1134" w:bottom="1134" w:left="1134"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464" w:rsidRDefault="00504464">
      <w:r>
        <w:separator/>
      </w:r>
    </w:p>
  </w:endnote>
  <w:endnote w:type="continuationSeparator" w:id="0">
    <w:p w:rsidR="00504464" w:rsidRDefault="00504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A7" w:rsidRDefault="00215176">
    <w:pPr>
      <w:framePr w:wrap="around" w:vAnchor="text" w:hAnchor="margin" w:xAlign="right" w:y="1"/>
    </w:pPr>
    <w:r>
      <w:fldChar w:fldCharType="begin"/>
    </w:r>
    <w:r w:rsidR="003C0486">
      <w:instrText xml:space="preserve">PAGE  </w:instrText>
    </w:r>
    <w:r>
      <w:fldChar w:fldCharType="separate"/>
    </w:r>
    <w:r w:rsidR="00756FA7">
      <w:rPr>
        <w:noProof/>
      </w:rPr>
      <w:t>11</w:t>
    </w:r>
    <w:r>
      <w:rPr>
        <w:noProof/>
      </w:rPr>
      <w:fldChar w:fldCharType="end"/>
    </w:r>
  </w:p>
  <w:p w:rsidR="00756FA7" w:rsidRDefault="00756FA7">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688502"/>
      <w:docPartObj>
        <w:docPartGallery w:val="Page Numbers (Bottom of Page)"/>
        <w:docPartUnique/>
      </w:docPartObj>
    </w:sdtPr>
    <w:sdtContent>
      <w:p w:rsidR="00756FA7" w:rsidRPr="00B720D2" w:rsidRDefault="00756FA7" w:rsidP="00B720D2">
        <w:pPr>
          <w:pStyle w:val="BodyText"/>
          <w:jc w:val="right"/>
          <w:rPr>
            <w:rFonts w:cs="Arial"/>
            <w:lang w:val="de-CH"/>
          </w:rPr>
        </w:pPr>
        <w:r w:rsidRPr="00B720D2">
          <w:rPr>
            <w:lang w:val="de-CH"/>
          </w:rPr>
          <w:t>de.wycliffe.ch/deutsch-fuer-fluechtlinge</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B0" w:rsidRDefault="007E4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464" w:rsidRDefault="00504464">
      <w:r>
        <w:separator/>
      </w:r>
    </w:p>
  </w:footnote>
  <w:footnote w:type="continuationSeparator" w:id="0">
    <w:p w:rsidR="00504464" w:rsidRDefault="00504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BB0" w:rsidRDefault="007E4B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470180"/>
      <w:docPartObj>
        <w:docPartGallery w:val="Page Numbers (Top of Page)"/>
        <w:docPartUnique/>
      </w:docPartObj>
    </w:sdtPr>
    <w:sdtContent>
      <w:p w:rsidR="00756FA7" w:rsidRPr="005C4A7C" w:rsidRDefault="00756FA7" w:rsidP="005F0822">
        <w:pPr>
          <w:pStyle w:val="Header"/>
          <w:rPr>
            <w:lang w:val="de-CH"/>
          </w:rPr>
        </w:pPr>
        <w:r w:rsidRPr="005F0822">
          <w:rPr>
            <w:bCs/>
            <w:iCs/>
            <w:lang w:val="de-DE"/>
          </w:rPr>
          <w:t>Lehrerhandbuch „</w:t>
        </w:r>
        <w:r>
          <w:rPr>
            <w:bCs/>
            <w:iCs/>
            <w:lang w:val="de-DE"/>
          </w:rPr>
          <w:t xml:space="preserve">Geflüchtete </w:t>
        </w:r>
        <w:r w:rsidRPr="005F0822">
          <w:rPr>
            <w:bCs/>
            <w:iCs/>
            <w:lang w:val="de-DE"/>
          </w:rPr>
          <w:t xml:space="preserve">lernen Deutsch“, </w:t>
        </w:r>
        <w:r w:rsidR="007E4BB0">
          <w:rPr>
            <w:bCs/>
            <w:iCs/>
            <w:lang w:val="de-DE"/>
          </w:rPr>
          <w:t>Dezember 2024</w:t>
        </w:r>
        <w:r>
          <w:rPr>
            <w:bCs/>
            <w:iCs/>
            <w:lang w:val="de-DE"/>
          </w:rPr>
          <w:tab/>
        </w:r>
        <w:r w:rsidR="00215176" w:rsidRPr="00215176">
          <w:fldChar w:fldCharType="begin"/>
        </w:r>
        <w:r w:rsidRPr="005C4A7C">
          <w:rPr>
            <w:lang w:val="de-CH"/>
          </w:rPr>
          <w:instrText>PAGE   \* MERGEFORMAT</w:instrText>
        </w:r>
        <w:r w:rsidR="00215176" w:rsidRPr="00215176">
          <w:fldChar w:fldCharType="separate"/>
        </w:r>
        <w:r w:rsidR="008325D9" w:rsidRPr="008325D9">
          <w:rPr>
            <w:noProof/>
            <w:lang w:val="de-DE"/>
          </w:rPr>
          <w:t>15</w:t>
        </w:r>
        <w:r w:rsidR="00215176">
          <w:rPr>
            <w:noProof/>
            <w:lang w:val="de-DE"/>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738867"/>
      <w:docPartObj>
        <w:docPartGallery w:val="Page Numbers (Top of Page)"/>
        <w:docPartUnique/>
      </w:docPartObj>
    </w:sdtPr>
    <w:sdtContent>
      <w:p w:rsidR="00756FA7" w:rsidRDefault="00756FA7" w:rsidP="005F0822">
        <w:pPr>
          <w:pStyle w:val="Header"/>
          <w:jc w:val="right"/>
        </w:pPr>
        <w:r w:rsidRPr="00B720D2">
          <w:rPr>
            <w:noProof/>
            <w:lang w:val="de-CH" w:eastAsia="de-CH"/>
          </w:rPr>
          <w:drawing>
            <wp:anchor distT="0" distB="0" distL="114300" distR="114300" simplePos="0" relativeHeight="251659264" behindDoc="0" locked="0" layoutInCell="1" allowOverlap="1">
              <wp:simplePos x="0" y="0"/>
              <wp:positionH relativeFrom="column">
                <wp:posOffset>3810</wp:posOffset>
              </wp:positionH>
              <wp:positionV relativeFrom="paragraph">
                <wp:posOffset>-114300</wp:posOffset>
              </wp:positionV>
              <wp:extent cx="1273810" cy="447675"/>
              <wp:effectExtent l="0" t="0" r="0" b="0"/>
              <wp:wrapSquare wrapText="bothSides"/>
              <wp:docPr id="5" name="Grafik 5" descr="R:\02 Ressources-raw materials\01 Logo, icons\Wycliffe CH\German\GIF files-for small images\WycliffeLogo10-claim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02 Ressources-raw materials\01 Logo, icons\Wycliffe CH\German\GIF files-for small images\WycliffeLogo10-claimG.gif"/>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3810" cy="447675"/>
                      </a:xfrm>
                      <a:prstGeom prst="rect">
                        <a:avLst/>
                      </a:prstGeom>
                      <a:noFill/>
                      <a:ln>
                        <a:noFill/>
                      </a:ln>
                    </pic:spPr>
                  </pic:pic>
                </a:graphicData>
              </a:graphic>
            </wp:anchor>
          </w:drawing>
        </w:r>
      </w:p>
    </w:sdtContent>
  </w:sdt>
  <w:p w:rsidR="00756FA7" w:rsidRPr="00A40BF8" w:rsidRDefault="00756FA7" w:rsidP="00B720D2">
    <w:pPr>
      <w:pStyle w:val="Header"/>
      <w:tabs>
        <w:tab w:val="clear" w:pos="4703"/>
        <w:tab w:val="left" w:pos="5954"/>
        <w:tab w:val="center" w:pos="7230"/>
        <w:tab w:val="center" w:pos="7797"/>
      </w:tabs>
      <w:rPr>
        <w:lang w:val="de-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2F40AA7"/>
    <w:multiLevelType w:val="hybridMultilevel"/>
    <w:tmpl w:val="ABAEAFA4"/>
    <w:lvl w:ilvl="0" w:tplc="38E8ADB2">
      <w:start w:val="1"/>
      <w:numFmt w:val="decimal"/>
      <w:lvlText w:val="%1."/>
      <w:lvlJc w:val="left"/>
      <w:pPr>
        <w:tabs>
          <w:tab w:val="num" w:pos="720"/>
        </w:tabs>
        <w:ind w:left="720" w:hanging="360"/>
      </w:pPr>
    </w:lvl>
    <w:lvl w:ilvl="1" w:tplc="0CD4726E" w:tentative="1">
      <w:start w:val="1"/>
      <w:numFmt w:val="lowerLetter"/>
      <w:lvlText w:val="%2."/>
      <w:lvlJc w:val="left"/>
      <w:pPr>
        <w:tabs>
          <w:tab w:val="num" w:pos="1440"/>
        </w:tabs>
        <w:ind w:left="1440" w:hanging="360"/>
      </w:pPr>
    </w:lvl>
    <w:lvl w:ilvl="2" w:tplc="51745842" w:tentative="1">
      <w:start w:val="1"/>
      <w:numFmt w:val="lowerRoman"/>
      <w:lvlText w:val="%3."/>
      <w:lvlJc w:val="right"/>
      <w:pPr>
        <w:tabs>
          <w:tab w:val="num" w:pos="2160"/>
        </w:tabs>
        <w:ind w:left="2160" w:hanging="180"/>
      </w:pPr>
    </w:lvl>
    <w:lvl w:ilvl="3" w:tplc="455AECB2" w:tentative="1">
      <w:start w:val="1"/>
      <w:numFmt w:val="decimal"/>
      <w:lvlText w:val="%4."/>
      <w:lvlJc w:val="left"/>
      <w:pPr>
        <w:tabs>
          <w:tab w:val="num" w:pos="2880"/>
        </w:tabs>
        <w:ind w:left="2880" w:hanging="360"/>
      </w:pPr>
    </w:lvl>
    <w:lvl w:ilvl="4" w:tplc="F3F47626" w:tentative="1">
      <w:start w:val="1"/>
      <w:numFmt w:val="lowerLetter"/>
      <w:lvlText w:val="%5."/>
      <w:lvlJc w:val="left"/>
      <w:pPr>
        <w:tabs>
          <w:tab w:val="num" w:pos="3600"/>
        </w:tabs>
        <w:ind w:left="3600" w:hanging="360"/>
      </w:pPr>
    </w:lvl>
    <w:lvl w:ilvl="5" w:tplc="09E4E99E" w:tentative="1">
      <w:start w:val="1"/>
      <w:numFmt w:val="lowerRoman"/>
      <w:lvlText w:val="%6."/>
      <w:lvlJc w:val="right"/>
      <w:pPr>
        <w:tabs>
          <w:tab w:val="num" w:pos="4320"/>
        </w:tabs>
        <w:ind w:left="4320" w:hanging="180"/>
      </w:pPr>
    </w:lvl>
    <w:lvl w:ilvl="6" w:tplc="D398F2F4" w:tentative="1">
      <w:start w:val="1"/>
      <w:numFmt w:val="decimal"/>
      <w:lvlText w:val="%7."/>
      <w:lvlJc w:val="left"/>
      <w:pPr>
        <w:tabs>
          <w:tab w:val="num" w:pos="5040"/>
        </w:tabs>
        <w:ind w:left="5040" w:hanging="360"/>
      </w:pPr>
    </w:lvl>
    <w:lvl w:ilvl="7" w:tplc="3CEA64F0" w:tentative="1">
      <w:start w:val="1"/>
      <w:numFmt w:val="lowerLetter"/>
      <w:lvlText w:val="%8."/>
      <w:lvlJc w:val="left"/>
      <w:pPr>
        <w:tabs>
          <w:tab w:val="num" w:pos="5760"/>
        </w:tabs>
        <w:ind w:left="5760" w:hanging="360"/>
      </w:pPr>
    </w:lvl>
    <w:lvl w:ilvl="8" w:tplc="E8024F54" w:tentative="1">
      <w:start w:val="1"/>
      <w:numFmt w:val="lowerRoman"/>
      <w:lvlText w:val="%9."/>
      <w:lvlJc w:val="right"/>
      <w:pPr>
        <w:tabs>
          <w:tab w:val="num" w:pos="6480"/>
        </w:tabs>
        <w:ind w:left="6480" w:hanging="180"/>
      </w:pPr>
    </w:lvl>
  </w:abstractNum>
  <w:abstractNum w:abstractNumId="1">
    <w:nsid w:val="03DC39DD"/>
    <w:multiLevelType w:val="multilevel"/>
    <w:tmpl w:val="1F00A6F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0A7311C6"/>
    <w:multiLevelType w:val="hybridMultilevel"/>
    <w:tmpl w:val="F6722ECE"/>
    <w:lvl w:ilvl="0" w:tplc="7314633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D5355F1"/>
    <w:multiLevelType w:val="hybridMultilevel"/>
    <w:tmpl w:val="AFF84402"/>
    <w:lvl w:ilvl="0" w:tplc="B4AA735A">
      <w:start w:val="2011"/>
      <w:numFmt w:val="bullet"/>
      <w:lvlText w:val="-"/>
      <w:lvlJc w:val="left"/>
      <w:pPr>
        <w:ind w:left="720" w:hanging="360"/>
      </w:pPr>
      <w:rPr>
        <w:rFonts w:ascii="Comic Sans MS" w:eastAsia="Times New Roman" w:hAnsi="Comic Sans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52535B"/>
    <w:multiLevelType w:val="multilevel"/>
    <w:tmpl w:val="1F00A6F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B7C0FEF"/>
    <w:multiLevelType w:val="hybridMultilevel"/>
    <w:tmpl w:val="DA160574"/>
    <w:lvl w:ilvl="0" w:tplc="AF6E9670">
      <w:start w:val="1"/>
      <w:numFmt w:val="bullet"/>
      <w:lvlText w:val=""/>
      <w:lvlJc w:val="left"/>
      <w:pPr>
        <w:tabs>
          <w:tab w:val="num" w:pos="720"/>
        </w:tabs>
        <w:ind w:left="720" w:hanging="360"/>
      </w:pPr>
      <w:rPr>
        <w:rFonts w:ascii="Symbol" w:hAnsi="Symbol" w:hint="default"/>
      </w:rPr>
    </w:lvl>
    <w:lvl w:ilvl="1" w:tplc="F21A82B6" w:tentative="1">
      <w:start w:val="1"/>
      <w:numFmt w:val="bullet"/>
      <w:lvlText w:val="o"/>
      <w:lvlJc w:val="left"/>
      <w:pPr>
        <w:tabs>
          <w:tab w:val="num" w:pos="1440"/>
        </w:tabs>
        <w:ind w:left="1440" w:hanging="360"/>
      </w:pPr>
      <w:rPr>
        <w:rFonts w:ascii="Courier New" w:hAnsi="Courier New" w:hint="default"/>
      </w:rPr>
    </w:lvl>
    <w:lvl w:ilvl="2" w:tplc="030E6CF8" w:tentative="1">
      <w:start w:val="1"/>
      <w:numFmt w:val="bullet"/>
      <w:lvlText w:val=""/>
      <w:lvlJc w:val="left"/>
      <w:pPr>
        <w:tabs>
          <w:tab w:val="num" w:pos="2160"/>
        </w:tabs>
        <w:ind w:left="2160" w:hanging="360"/>
      </w:pPr>
      <w:rPr>
        <w:rFonts w:ascii="Wingdings" w:hAnsi="Wingdings" w:hint="default"/>
      </w:rPr>
    </w:lvl>
    <w:lvl w:ilvl="3" w:tplc="D948314C" w:tentative="1">
      <w:start w:val="1"/>
      <w:numFmt w:val="bullet"/>
      <w:lvlText w:val=""/>
      <w:lvlJc w:val="left"/>
      <w:pPr>
        <w:tabs>
          <w:tab w:val="num" w:pos="2880"/>
        </w:tabs>
        <w:ind w:left="2880" w:hanging="360"/>
      </w:pPr>
      <w:rPr>
        <w:rFonts w:ascii="Symbol" w:hAnsi="Symbol" w:hint="default"/>
      </w:rPr>
    </w:lvl>
    <w:lvl w:ilvl="4" w:tplc="7C2C2164" w:tentative="1">
      <w:start w:val="1"/>
      <w:numFmt w:val="bullet"/>
      <w:lvlText w:val="o"/>
      <w:lvlJc w:val="left"/>
      <w:pPr>
        <w:tabs>
          <w:tab w:val="num" w:pos="3600"/>
        </w:tabs>
        <w:ind w:left="3600" w:hanging="360"/>
      </w:pPr>
      <w:rPr>
        <w:rFonts w:ascii="Courier New" w:hAnsi="Courier New" w:hint="default"/>
      </w:rPr>
    </w:lvl>
    <w:lvl w:ilvl="5" w:tplc="7848CD2A" w:tentative="1">
      <w:start w:val="1"/>
      <w:numFmt w:val="bullet"/>
      <w:lvlText w:val=""/>
      <w:lvlJc w:val="left"/>
      <w:pPr>
        <w:tabs>
          <w:tab w:val="num" w:pos="4320"/>
        </w:tabs>
        <w:ind w:left="4320" w:hanging="360"/>
      </w:pPr>
      <w:rPr>
        <w:rFonts w:ascii="Wingdings" w:hAnsi="Wingdings" w:hint="default"/>
      </w:rPr>
    </w:lvl>
    <w:lvl w:ilvl="6" w:tplc="6EAE99E6" w:tentative="1">
      <w:start w:val="1"/>
      <w:numFmt w:val="bullet"/>
      <w:lvlText w:val=""/>
      <w:lvlJc w:val="left"/>
      <w:pPr>
        <w:tabs>
          <w:tab w:val="num" w:pos="5040"/>
        </w:tabs>
        <w:ind w:left="5040" w:hanging="360"/>
      </w:pPr>
      <w:rPr>
        <w:rFonts w:ascii="Symbol" w:hAnsi="Symbol" w:hint="default"/>
      </w:rPr>
    </w:lvl>
    <w:lvl w:ilvl="7" w:tplc="8DE403C6" w:tentative="1">
      <w:start w:val="1"/>
      <w:numFmt w:val="bullet"/>
      <w:lvlText w:val="o"/>
      <w:lvlJc w:val="left"/>
      <w:pPr>
        <w:tabs>
          <w:tab w:val="num" w:pos="5760"/>
        </w:tabs>
        <w:ind w:left="5760" w:hanging="360"/>
      </w:pPr>
      <w:rPr>
        <w:rFonts w:ascii="Courier New" w:hAnsi="Courier New" w:hint="default"/>
      </w:rPr>
    </w:lvl>
    <w:lvl w:ilvl="8" w:tplc="177C3ABA" w:tentative="1">
      <w:start w:val="1"/>
      <w:numFmt w:val="bullet"/>
      <w:lvlText w:val=""/>
      <w:lvlJc w:val="left"/>
      <w:pPr>
        <w:tabs>
          <w:tab w:val="num" w:pos="6480"/>
        </w:tabs>
        <w:ind w:left="6480" w:hanging="360"/>
      </w:pPr>
      <w:rPr>
        <w:rFonts w:ascii="Wingdings" w:hAnsi="Wingdings" w:hint="default"/>
      </w:rPr>
    </w:lvl>
  </w:abstractNum>
  <w:abstractNum w:abstractNumId="6">
    <w:nsid w:val="40967535"/>
    <w:multiLevelType w:val="multilevel"/>
    <w:tmpl w:val="741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E72D06"/>
    <w:multiLevelType w:val="hybridMultilevel"/>
    <w:tmpl w:val="A13C2C3C"/>
    <w:lvl w:ilvl="0" w:tplc="C9683BF2">
      <w:start w:val="1"/>
      <w:numFmt w:val="bullet"/>
      <w:lvlText w:val=""/>
      <w:lvlJc w:val="left"/>
      <w:pPr>
        <w:tabs>
          <w:tab w:val="num" w:pos="720"/>
        </w:tabs>
        <w:ind w:left="720" w:hanging="360"/>
      </w:pPr>
      <w:rPr>
        <w:rFonts w:ascii="Symbol" w:hAnsi="Symbol" w:hint="default"/>
        <w:lang w:val="de-DE"/>
      </w:rPr>
    </w:lvl>
    <w:lvl w:ilvl="1" w:tplc="003EB472" w:tentative="1">
      <w:start w:val="1"/>
      <w:numFmt w:val="bullet"/>
      <w:lvlText w:val="o"/>
      <w:lvlJc w:val="left"/>
      <w:pPr>
        <w:tabs>
          <w:tab w:val="num" w:pos="1440"/>
        </w:tabs>
        <w:ind w:left="1440" w:hanging="360"/>
      </w:pPr>
      <w:rPr>
        <w:rFonts w:ascii="Courier New" w:hAnsi="Courier New" w:hint="default"/>
      </w:rPr>
    </w:lvl>
    <w:lvl w:ilvl="2" w:tplc="EDE27E5C" w:tentative="1">
      <w:start w:val="1"/>
      <w:numFmt w:val="bullet"/>
      <w:lvlText w:val=""/>
      <w:lvlJc w:val="left"/>
      <w:pPr>
        <w:tabs>
          <w:tab w:val="num" w:pos="2160"/>
        </w:tabs>
        <w:ind w:left="2160" w:hanging="360"/>
      </w:pPr>
      <w:rPr>
        <w:rFonts w:ascii="Wingdings" w:hAnsi="Wingdings" w:hint="default"/>
      </w:rPr>
    </w:lvl>
    <w:lvl w:ilvl="3" w:tplc="FCF62D8A" w:tentative="1">
      <w:start w:val="1"/>
      <w:numFmt w:val="bullet"/>
      <w:lvlText w:val=""/>
      <w:lvlJc w:val="left"/>
      <w:pPr>
        <w:tabs>
          <w:tab w:val="num" w:pos="2880"/>
        </w:tabs>
        <w:ind w:left="2880" w:hanging="360"/>
      </w:pPr>
      <w:rPr>
        <w:rFonts w:ascii="Symbol" w:hAnsi="Symbol" w:hint="default"/>
      </w:rPr>
    </w:lvl>
    <w:lvl w:ilvl="4" w:tplc="7716F3B8" w:tentative="1">
      <w:start w:val="1"/>
      <w:numFmt w:val="bullet"/>
      <w:lvlText w:val="o"/>
      <w:lvlJc w:val="left"/>
      <w:pPr>
        <w:tabs>
          <w:tab w:val="num" w:pos="3600"/>
        </w:tabs>
        <w:ind w:left="3600" w:hanging="360"/>
      </w:pPr>
      <w:rPr>
        <w:rFonts w:ascii="Courier New" w:hAnsi="Courier New" w:hint="default"/>
      </w:rPr>
    </w:lvl>
    <w:lvl w:ilvl="5" w:tplc="A0D48054" w:tentative="1">
      <w:start w:val="1"/>
      <w:numFmt w:val="bullet"/>
      <w:lvlText w:val=""/>
      <w:lvlJc w:val="left"/>
      <w:pPr>
        <w:tabs>
          <w:tab w:val="num" w:pos="4320"/>
        </w:tabs>
        <w:ind w:left="4320" w:hanging="360"/>
      </w:pPr>
      <w:rPr>
        <w:rFonts w:ascii="Wingdings" w:hAnsi="Wingdings" w:hint="default"/>
      </w:rPr>
    </w:lvl>
    <w:lvl w:ilvl="6" w:tplc="999214A8" w:tentative="1">
      <w:start w:val="1"/>
      <w:numFmt w:val="bullet"/>
      <w:lvlText w:val=""/>
      <w:lvlJc w:val="left"/>
      <w:pPr>
        <w:tabs>
          <w:tab w:val="num" w:pos="5040"/>
        </w:tabs>
        <w:ind w:left="5040" w:hanging="360"/>
      </w:pPr>
      <w:rPr>
        <w:rFonts w:ascii="Symbol" w:hAnsi="Symbol" w:hint="default"/>
      </w:rPr>
    </w:lvl>
    <w:lvl w:ilvl="7" w:tplc="D3D67478" w:tentative="1">
      <w:start w:val="1"/>
      <w:numFmt w:val="bullet"/>
      <w:lvlText w:val="o"/>
      <w:lvlJc w:val="left"/>
      <w:pPr>
        <w:tabs>
          <w:tab w:val="num" w:pos="5760"/>
        </w:tabs>
        <w:ind w:left="5760" w:hanging="360"/>
      </w:pPr>
      <w:rPr>
        <w:rFonts w:ascii="Courier New" w:hAnsi="Courier New" w:hint="default"/>
      </w:rPr>
    </w:lvl>
    <w:lvl w:ilvl="8" w:tplc="82B28A34" w:tentative="1">
      <w:start w:val="1"/>
      <w:numFmt w:val="bullet"/>
      <w:lvlText w:val=""/>
      <w:lvlJc w:val="left"/>
      <w:pPr>
        <w:tabs>
          <w:tab w:val="num" w:pos="6480"/>
        </w:tabs>
        <w:ind w:left="6480" w:hanging="360"/>
      </w:pPr>
      <w:rPr>
        <w:rFonts w:ascii="Wingdings" w:hAnsi="Wingdings" w:hint="default"/>
      </w:rPr>
    </w:lvl>
  </w:abstractNum>
  <w:abstractNum w:abstractNumId="8">
    <w:nsid w:val="460209BC"/>
    <w:multiLevelType w:val="multilevel"/>
    <w:tmpl w:val="D15E921A"/>
    <w:lvl w:ilvl="0">
      <w:start w:val="1"/>
      <w:numFmt w:val="bullet"/>
      <w:pStyle w:val="BulletPunkte"/>
      <w:lvlText w:val="●"/>
      <w:lvlJc w:val="left"/>
      <w:pPr>
        <w:ind w:left="720" w:firstLine="360"/>
      </w:pPr>
      <w:rPr>
        <w:rFonts w:ascii="Arial" w:hAnsi="Arial" w:cs="Arial" w:hint="default"/>
      </w:rPr>
    </w:lvl>
    <w:lvl w:ilvl="1">
      <w:start w:val="1"/>
      <w:numFmt w:val="bullet"/>
      <w:lvlText w:val="o"/>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o"/>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o"/>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9">
    <w:nsid w:val="4C703AFD"/>
    <w:multiLevelType w:val="hybridMultilevel"/>
    <w:tmpl w:val="8122629C"/>
    <w:lvl w:ilvl="0" w:tplc="4E7C44E4">
      <w:start w:val="1"/>
      <w:numFmt w:val="decimal"/>
      <w:lvlText w:val="%1."/>
      <w:lvlJc w:val="left"/>
      <w:pPr>
        <w:tabs>
          <w:tab w:val="num" w:pos="720"/>
        </w:tabs>
        <w:ind w:left="720" w:hanging="360"/>
      </w:pPr>
    </w:lvl>
    <w:lvl w:ilvl="1" w:tplc="6F626A86" w:tentative="1">
      <w:start w:val="1"/>
      <w:numFmt w:val="lowerLetter"/>
      <w:lvlText w:val="%2."/>
      <w:lvlJc w:val="left"/>
      <w:pPr>
        <w:tabs>
          <w:tab w:val="num" w:pos="1440"/>
        </w:tabs>
        <w:ind w:left="1440" w:hanging="360"/>
      </w:pPr>
    </w:lvl>
    <w:lvl w:ilvl="2" w:tplc="1CD2F852" w:tentative="1">
      <w:start w:val="1"/>
      <w:numFmt w:val="lowerRoman"/>
      <w:lvlText w:val="%3."/>
      <w:lvlJc w:val="right"/>
      <w:pPr>
        <w:tabs>
          <w:tab w:val="num" w:pos="2160"/>
        </w:tabs>
        <w:ind w:left="2160" w:hanging="180"/>
      </w:pPr>
    </w:lvl>
    <w:lvl w:ilvl="3" w:tplc="E4066BF4" w:tentative="1">
      <w:start w:val="1"/>
      <w:numFmt w:val="decimal"/>
      <w:lvlText w:val="%4."/>
      <w:lvlJc w:val="left"/>
      <w:pPr>
        <w:tabs>
          <w:tab w:val="num" w:pos="2880"/>
        </w:tabs>
        <w:ind w:left="2880" w:hanging="360"/>
      </w:pPr>
    </w:lvl>
    <w:lvl w:ilvl="4" w:tplc="D638CCCC" w:tentative="1">
      <w:start w:val="1"/>
      <w:numFmt w:val="lowerLetter"/>
      <w:lvlText w:val="%5."/>
      <w:lvlJc w:val="left"/>
      <w:pPr>
        <w:tabs>
          <w:tab w:val="num" w:pos="3600"/>
        </w:tabs>
        <w:ind w:left="3600" w:hanging="360"/>
      </w:pPr>
    </w:lvl>
    <w:lvl w:ilvl="5" w:tplc="3FD8BED2" w:tentative="1">
      <w:start w:val="1"/>
      <w:numFmt w:val="lowerRoman"/>
      <w:lvlText w:val="%6."/>
      <w:lvlJc w:val="right"/>
      <w:pPr>
        <w:tabs>
          <w:tab w:val="num" w:pos="4320"/>
        </w:tabs>
        <w:ind w:left="4320" w:hanging="180"/>
      </w:pPr>
    </w:lvl>
    <w:lvl w:ilvl="6" w:tplc="18F6EA02" w:tentative="1">
      <w:start w:val="1"/>
      <w:numFmt w:val="decimal"/>
      <w:lvlText w:val="%7."/>
      <w:lvlJc w:val="left"/>
      <w:pPr>
        <w:tabs>
          <w:tab w:val="num" w:pos="5040"/>
        </w:tabs>
        <w:ind w:left="5040" w:hanging="360"/>
      </w:pPr>
    </w:lvl>
    <w:lvl w:ilvl="7" w:tplc="F326828E" w:tentative="1">
      <w:start w:val="1"/>
      <w:numFmt w:val="lowerLetter"/>
      <w:lvlText w:val="%8."/>
      <w:lvlJc w:val="left"/>
      <w:pPr>
        <w:tabs>
          <w:tab w:val="num" w:pos="5760"/>
        </w:tabs>
        <w:ind w:left="5760" w:hanging="360"/>
      </w:pPr>
    </w:lvl>
    <w:lvl w:ilvl="8" w:tplc="00B0A860" w:tentative="1">
      <w:start w:val="1"/>
      <w:numFmt w:val="lowerRoman"/>
      <w:lvlText w:val="%9."/>
      <w:lvlJc w:val="right"/>
      <w:pPr>
        <w:tabs>
          <w:tab w:val="num" w:pos="6480"/>
        </w:tabs>
        <w:ind w:left="6480" w:hanging="180"/>
      </w:pPr>
    </w:lvl>
  </w:abstractNum>
  <w:abstractNum w:abstractNumId="10">
    <w:nsid w:val="5ACC0EA8"/>
    <w:multiLevelType w:val="multilevel"/>
    <w:tmpl w:val="F20C7E1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481651F"/>
    <w:multiLevelType w:val="hybridMultilevel"/>
    <w:tmpl w:val="30E8A7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6CE71BEE"/>
    <w:multiLevelType w:val="hybridMultilevel"/>
    <w:tmpl w:val="80E2F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D010F15"/>
    <w:multiLevelType w:val="hybridMultilevel"/>
    <w:tmpl w:val="9A8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F15A87"/>
    <w:multiLevelType w:val="hybridMultilevel"/>
    <w:tmpl w:val="46A23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7"/>
  </w:num>
  <w:num w:numId="6">
    <w:abstractNumId w:val="5"/>
  </w:num>
  <w:num w:numId="7">
    <w:abstractNumId w:val="10"/>
  </w:num>
  <w:num w:numId="8">
    <w:abstractNumId w:val="6"/>
  </w:num>
  <w:num w:numId="9">
    <w:abstractNumId w:val="2"/>
  </w:num>
  <w:num w:numId="10">
    <w:abstractNumId w:val="13"/>
  </w:num>
  <w:num w:numId="11">
    <w:abstractNumId w:val="12"/>
  </w:num>
  <w:num w:numId="12">
    <w:abstractNumId w:val="14"/>
  </w:num>
  <w:num w:numId="13">
    <w:abstractNumId w:val="3"/>
  </w:num>
  <w:num w:numId="14">
    <w:abstractNumId w:val="8"/>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de-CH" w:vendorID="64" w:dllVersion="131078" w:nlCheck="1" w:checkStyle="0"/>
  <w:proofState w:spelling="clean" w:grammar="clean"/>
  <w:stylePaneFormatFilter w:val="3801"/>
  <w:stylePaneSortMethod w:val="000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330C2A"/>
    <w:rsid w:val="000000B6"/>
    <w:rsid w:val="00001C65"/>
    <w:rsid w:val="00001DAC"/>
    <w:rsid w:val="0000319C"/>
    <w:rsid w:val="000122CC"/>
    <w:rsid w:val="00013579"/>
    <w:rsid w:val="00013FEA"/>
    <w:rsid w:val="00016F0D"/>
    <w:rsid w:val="000203F9"/>
    <w:rsid w:val="00020EB9"/>
    <w:rsid w:val="00022112"/>
    <w:rsid w:val="0002220A"/>
    <w:rsid w:val="000230BE"/>
    <w:rsid w:val="000252B1"/>
    <w:rsid w:val="000272C4"/>
    <w:rsid w:val="00027548"/>
    <w:rsid w:val="00027943"/>
    <w:rsid w:val="00032369"/>
    <w:rsid w:val="00032E49"/>
    <w:rsid w:val="00034B41"/>
    <w:rsid w:val="00040210"/>
    <w:rsid w:val="00040B5D"/>
    <w:rsid w:val="0004350E"/>
    <w:rsid w:val="00051D83"/>
    <w:rsid w:val="000617F7"/>
    <w:rsid w:val="00062D6C"/>
    <w:rsid w:val="00065A25"/>
    <w:rsid w:val="0007039B"/>
    <w:rsid w:val="000739B4"/>
    <w:rsid w:val="000746F2"/>
    <w:rsid w:val="00074B59"/>
    <w:rsid w:val="000777C9"/>
    <w:rsid w:val="00080842"/>
    <w:rsid w:val="00082C75"/>
    <w:rsid w:val="00083781"/>
    <w:rsid w:val="0008538D"/>
    <w:rsid w:val="000922D6"/>
    <w:rsid w:val="00094741"/>
    <w:rsid w:val="000958AF"/>
    <w:rsid w:val="00096023"/>
    <w:rsid w:val="00096B82"/>
    <w:rsid w:val="000976A4"/>
    <w:rsid w:val="000A0B6F"/>
    <w:rsid w:val="000A18EC"/>
    <w:rsid w:val="000A3BEB"/>
    <w:rsid w:val="000A4DF0"/>
    <w:rsid w:val="000A4DF2"/>
    <w:rsid w:val="000B177F"/>
    <w:rsid w:val="000B267B"/>
    <w:rsid w:val="000B45E2"/>
    <w:rsid w:val="000C2897"/>
    <w:rsid w:val="000D2B3F"/>
    <w:rsid w:val="000D2E95"/>
    <w:rsid w:val="000D4750"/>
    <w:rsid w:val="000E01C3"/>
    <w:rsid w:val="000E1588"/>
    <w:rsid w:val="000E21A6"/>
    <w:rsid w:val="000E75A5"/>
    <w:rsid w:val="000F1C97"/>
    <w:rsid w:val="000F2C6A"/>
    <w:rsid w:val="000F395B"/>
    <w:rsid w:val="000F5E36"/>
    <w:rsid w:val="000F644A"/>
    <w:rsid w:val="000F6963"/>
    <w:rsid w:val="000F6A56"/>
    <w:rsid w:val="001005B5"/>
    <w:rsid w:val="00100F64"/>
    <w:rsid w:val="00101B84"/>
    <w:rsid w:val="0010773B"/>
    <w:rsid w:val="0011528A"/>
    <w:rsid w:val="00115A29"/>
    <w:rsid w:val="00116F0E"/>
    <w:rsid w:val="001178C8"/>
    <w:rsid w:val="00117CD1"/>
    <w:rsid w:val="00122AB8"/>
    <w:rsid w:val="00124E50"/>
    <w:rsid w:val="00126065"/>
    <w:rsid w:val="00126582"/>
    <w:rsid w:val="00127154"/>
    <w:rsid w:val="00131BC2"/>
    <w:rsid w:val="00133412"/>
    <w:rsid w:val="00134830"/>
    <w:rsid w:val="00134C85"/>
    <w:rsid w:val="0013659B"/>
    <w:rsid w:val="00136FF5"/>
    <w:rsid w:val="001418C6"/>
    <w:rsid w:val="00147340"/>
    <w:rsid w:val="00161428"/>
    <w:rsid w:val="0016381F"/>
    <w:rsid w:val="00164000"/>
    <w:rsid w:val="00164F8C"/>
    <w:rsid w:val="00170001"/>
    <w:rsid w:val="00172262"/>
    <w:rsid w:val="001728FC"/>
    <w:rsid w:val="001764E9"/>
    <w:rsid w:val="00182A80"/>
    <w:rsid w:val="00183284"/>
    <w:rsid w:val="001841D3"/>
    <w:rsid w:val="00186B8E"/>
    <w:rsid w:val="00187019"/>
    <w:rsid w:val="00187E3E"/>
    <w:rsid w:val="0019259D"/>
    <w:rsid w:val="0019348E"/>
    <w:rsid w:val="0019710F"/>
    <w:rsid w:val="001A0D44"/>
    <w:rsid w:val="001A1054"/>
    <w:rsid w:val="001A348E"/>
    <w:rsid w:val="001A3613"/>
    <w:rsid w:val="001A47FE"/>
    <w:rsid w:val="001A5B35"/>
    <w:rsid w:val="001B1FA1"/>
    <w:rsid w:val="001B25DC"/>
    <w:rsid w:val="001B2EEE"/>
    <w:rsid w:val="001B4121"/>
    <w:rsid w:val="001B494A"/>
    <w:rsid w:val="001B4994"/>
    <w:rsid w:val="001B52CE"/>
    <w:rsid w:val="001B7A96"/>
    <w:rsid w:val="001B7F58"/>
    <w:rsid w:val="001C26DE"/>
    <w:rsid w:val="001C4F61"/>
    <w:rsid w:val="001C584B"/>
    <w:rsid w:val="001C5E31"/>
    <w:rsid w:val="001C664D"/>
    <w:rsid w:val="001C6FCF"/>
    <w:rsid w:val="001C7725"/>
    <w:rsid w:val="001D088F"/>
    <w:rsid w:val="001D096A"/>
    <w:rsid w:val="001D0A8B"/>
    <w:rsid w:val="001D1621"/>
    <w:rsid w:val="001D201D"/>
    <w:rsid w:val="001D23D3"/>
    <w:rsid w:val="001D3EAA"/>
    <w:rsid w:val="001D6846"/>
    <w:rsid w:val="001D69BE"/>
    <w:rsid w:val="001D7A9A"/>
    <w:rsid w:val="001E34B1"/>
    <w:rsid w:val="001E5B2C"/>
    <w:rsid w:val="001E5BF9"/>
    <w:rsid w:val="001E7F7C"/>
    <w:rsid w:val="001F02F4"/>
    <w:rsid w:val="001F03A3"/>
    <w:rsid w:val="0020358B"/>
    <w:rsid w:val="00204E36"/>
    <w:rsid w:val="0020666C"/>
    <w:rsid w:val="00206726"/>
    <w:rsid w:val="002070F4"/>
    <w:rsid w:val="002130E1"/>
    <w:rsid w:val="00215176"/>
    <w:rsid w:val="00215F64"/>
    <w:rsid w:val="002163AC"/>
    <w:rsid w:val="002207E4"/>
    <w:rsid w:val="00222D4E"/>
    <w:rsid w:val="00224D17"/>
    <w:rsid w:val="00225E21"/>
    <w:rsid w:val="0023089F"/>
    <w:rsid w:val="00230CE7"/>
    <w:rsid w:val="00234A57"/>
    <w:rsid w:val="00234FDA"/>
    <w:rsid w:val="00235668"/>
    <w:rsid w:val="00235670"/>
    <w:rsid w:val="00236625"/>
    <w:rsid w:val="002408DC"/>
    <w:rsid w:val="00241E03"/>
    <w:rsid w:val="00243B8B"/>
    <w:rsid w:val="00252253"/>
    <w:rsid w:val="00252479"/>
    <w:rsid w:val="002536F7"/>
    <w:rsid w:val="002558F6"/>
    <w:rsid w:val="00255D41"/>
    <w:rsid w:val="00262BD4"/>
    <w:rsid w:val="00263574"/>
    <w:rsid w:val="00263DBD"/>
    <w:rsid w:val="00264E97"/>
    <w:rsid w:val="002657FC"/>
    <w:rsid w:val="00267D85"/>
    <w:rsid w:val="002703E8"/>
    <w:rsid w:val="00271945"/>
    <w:rsid w:val="0027540A"/>
    <w:rsid w:val="00277B00"/>
    <w:rsid w:val="002841E3"/>
    <w:rsid w:val="00285B52"/>
    <w:rsid w:val="00287543"/>
    <w:rsid w:val="00293B4B"/>
    <w:rsid w:val="00295795"/>
    <w:rsid w:val="002962AE"/>
    <w:rsid w:val="00297167"/>
    <w:rsid w:val="00297355"/>
    <w:rsid w:val="002A1F50"/>
    <w:rsid w:val="002A401A"/>
    <w:rsid w:val="002A618A"/>
    <w:rsid w:val="002A6F58"/>
    <w:rsid w:val="002B2A01"/>
    <w:rsid w:val="002B3447"/>
    <w:rsid w:val="002B397F"/>
    <w:rsid w:val="002B47B7"/>
    <w:rsid w:val="002B5AB6"/>
    <w:rsid w:val="002B68B6"/>
    <w:rsid w:val="002B6A7A"/>
    <w:rsid w:val="002C0D9F"/>
    <w:rsid w:val="002C3596"/>
    <w:rsid w:val="002C39DD"/>
    <w:rsid w:val="002C47C2"/>
    <w:rsid w:val="002C51B9"/>
    <w:rsid w:val="002D0B4F"/>
    <w:rsid w:val="002D2AA4"/>
    <w:rsid w:val="002D4087"/>
    <w:rsid w:val="002D4F14"/>
    <w:rsid w:val="002D534C"/>
    <w:rsid w:val="002D54BB"/>
    <w:rsid w:val="002D6531"/>
    <w:rsid w:val="002D7954"/>
    <w:rsid w:val="002D7B6C"/>
    <w:rsid w:val="002D7D5E"/>
    <w:rsid w:val="002E11E2"/>
    <w:rsid w:val="002E6F00"/>
    <w:rsid w:val="002F1102"/>
    <w:rsid w:val="002F1997"/>
    <w:rsid w:val="002F60C8"/>
    <w:rsid w:val="0030461A"/>
    <w:rsid w:val="00304FFE"/>
    <w:rsid w:val="00312B45"/>
    <w:rsid w:val="0031593C"/>
    <w:rsid w:val="003159EC"/>
    <w:rsid w:val="003162A4"/>
    <w:rsid w:val="00316CA2"/>
    <w:rsid w:val="003244E4"/>
    <w:rsid w:val="00330C2A"/>
    <w:rsid w:val="003323A0"/>
    <w:rsid w:val="00332E1B"/>
    <w:rsid w:val="003352C7"/>
    <w:rsid w:val="00342223"/>
    <w:rsid w:val="00343136"/>
    <w:rsid w:val="00344526"/>
    <w:rsid w:val="00346DBC"/>
    <w:rsid w:val="00346FC3"/>
    <w:rsid w:val="003640B8"/>
    <w:rsid w:val="00365DD4"/>
    <w:rsid w:val="003664BA"/>
    <w:rsid w:val="00370CEA"/>
    <w:rsid w:val="003717D8"/>
    <w:rsid w:val="00376B19"/>
    <w:rsid w:val="00381006"/>
    <w:rsid w:val="003811A4"/>
    <w:rsid w:val="00386814"/>
    <w:rsid w:val="00386E34"/>
    <w:rsid w:val="0039013E"/>
    <w:rsid w:val="00392C30"/>
    <w:rsid w:val="003956FD"/>
    <w:rsid w:val="003965FD"/>
    <w:rsid w:val="0039719C"/>
    <w:rsid w:val="003975C8"/>
    <w:rsid w:val="003978E9"/>
    <w:rsid w:val="003A017D"/>
    <w:rsid w:val="003A0AC6"/>
    <w:rsid w:val="003A4694"/>
    <w:rsid w:val="003A5A81"/>
    <w:rsid w:val="003A68A5"/>
    <w:rsid w:val="003B631D"/>
    <w:rsid w:val="003C0486"/>
    <w:rsid w:val="003C0578"/>
    <w:rsid w:val="003C08F3"/>
    <w:rsid w:val="003C1612"/>
    <w:rsid w:val="003C1A03"/>
    <w:rsid w:val="003C401D"/>
    <w:rsid w:val="003C77B1"/>
    <w:rsid w:val="003D2348"/>
    <w:rsid w:val="003D3667"/>
    <w:rsid w:val="003D4146"/>
    <w:rsid w:val="003E147E"/>
    <w:rsid w:val="003E2273"/>
    <w:rsid w:val="003E2EA5"/>
    <w:rsid w:val="003E7712"/>
    <w:rsid w:val="003F33F2"/>
    <w:rsid w:val="00403736"/>
    <w:rsid w:val="004059F0"/>
    <w:rsid w:val="00406A97"/>
    <w:rsid w:val="0040731D"/>
    <w:rsid w:val="004127FE"/>
    <w:rsid w:val="0041403F"/>
    <w:rsid w:val="004159FF"/>
    <w:rsid w:val="0041715E"/>
    <w:rsid w:val="004175E8"/>
    <w:rsid w:val="00422E3B"/>
    <w:rsid w:val="00422F27"/>
    <w:rsid w:val="00426A4A"/>
    <w:rsid w:val="004274A9"/>
    <w:rsid w:val="00427902"/>
    <w:rsid w:val="004319E7"/>
    <w:rsid w:val="00433AC1"/>
    <w:rsid w:val="0043432F"/>
    <w:rsid w:val="00434B28"/>
    <w:rsid w:val="0043501B"/>
    <w:rsid w:val="00435A31"/>
    <w:rsid w:val="0043629A"/>
    <w:rsid w:val="0044137E"/>
    <w:rsid w:val="00442B65"/>
    <w:rsid w:val="00446815"/>
    <w:rsid w:val="00447F79"/>
    <w:rsid w:val="00452AFA"/>
    <w:rsid w:val="0046004A"/>
    <w:rsid w:val="0046292E"/>
    <w:rsid w:val="004654AA"/>
    <w:rsid w:val="00467220"/>
    <w:rsid w:val="00473F09"/>
    <w:rsid w:val="004800DD"/>
    <w:rsid w:val="00482FE4"/>
    <w:rsid w:val="0048320B"/>
    <w:rsid w:val="0049011F"/>
    <w:rsid w:val="00490D23"/>
    <w:rsid w:val="004929ED"/>
    <w:rsid w:val="00496663"/>
    <w:rsid w:val="004966D3"/>
    <w:rsid w:val="00496ED1"/>
    <w:rsid w:val="004A0EF1"/>
    <w:rsid w:val="004A3E21"/>
    <w:rsid w:val="004A48FF"/>
    <w:rsid w:val="004A7DCD"/>
    <w:rsid w:val="004B0DB4"/>
    <w:rsid w:val="004B1623"/>
    <w:rsid w:val="004B1E77"/>
    <w:rsid w:val="004B3630"/>
    <w:rsid w:val="004B5092"/>
    <w:rsid w:val="004B5A58"/>
    <w:rsid w:val="004B6D83"/>
    <w:rsid w:val="004C02B7"/>
    <w:rsid w:val="004C0376"/>
    <w:rsid w:val="004C0B00"/>
    <w:rsid w:val="004C2ED7"/>
    <w:rsid w:val="004C304F"/>
    <w:rsid w:val="004C31B7"/>
    <w:rsid w:val="004C3F02"/>
    <w:rsid w:val="004C505F"/>
    <w:rsid w:val="004D1BC7"/>
    <w:rsid w:val="004D2909"/>
    <w:rsid w:val="004D7EB8"/>
    <w:rsid w:val="004E0EAE"/>
    <w:rsid w:val="004E1BF5"/>
    <w:rsid w:val="004E35CD"/>
    <w:rsid w:val="004E5AF8"/>
    <w:rsid w:val="004E770A"/>
    <w:rsid w:val="004F12C4"/>
    <w:rsid w:val="004F1FB6"/>
    <w:rsid w:val="004F63F6"/>
    <w:rsid w:val="004F700B"/>
    <w:rsid w:val="005020B7"/>
    <w:rsid w:val="00504464"/>
    <w:rsid w:val="00504C6C"/>
    <w:rsid w:val="0050511B"/>
    <w:rsid w:val="00506904"/>
    <w:rsid w:val="00511867"/>
    <w:rsid w:val="00514111"/>
    <w:rsid w:val="00516952"/>
    <w:rsid w:val="00520EB6"/>
    <w:rsid w:val="005229AB"/>
    <w:rsid w:val="00523D14"/>
    <w:rsid w:val="00527D9B"/>
    <w:rsid w:val="00530C40"/>
    <w:rsid w:val="00535549"/>
    <w:rsid w:val="00535758"/>
    <w:rsid w:val="00541F10"/>
    <w:rsid w:val="005434D5"/>
    <w:rsid w:val="0054682E"/>
    <w:rsid w:val="00551394"/>
    <w:rsid w:val="00555512"/>
    <w:rsid w:val="00556123"/>
    <w:rsid w:val="005561A5"/>
    <w:rsid w:val="00560549"/>
    <w:rsid w:val="005620D0"/>
    <w:rsid w:val="0056731E"/>
    <w:rsid w:val="00570D79"/>
    <w:rsid w:val="005724CC"/>
    <w:rsid w:val="0057378E"/>
    <w:rsid w:val="005857DB"/>
    <w:rsid w:val="00592782"/>
    <w:rsid w:val="005944EA"/>
    <w:rsid w:val="005970EF"/>
    <w:rsid w:val="005973CB"/>
    <w:rsid w:val="005A7D97"/>
    <w:rsid w:val="005B579D"/>
    <w:rsid w:val="005C4A7C"/>
    <w:rsid w:val="005C6D75"/>
    <w:rsid w:val="005D21D5"/>
    <w:rsid w:val="005D69DE"/>
    <w:rsid w:val="005D7469"/>
    <w:rsid w:val="005E361A"/>
    <w:rsid w:val="005F075F"/>
    <w:rsid w:val="005F0822"/>
    <w:rsid w:val="005F24D8"/>
    <w:rsid w:val="005F4AE4"/>
    <w:rsid w:val="00600113"/>
    <w:rsid w:val="0060108E"/>
    <w:rsid w:val="006017AC"/>
    <w:rsid w:val="00601E18"/>
    <w:rsid w:val="0060396E"/>
    <w:rsid w:val="00607BA7"/>
    <w:rsid w:val="006114EE"/>
    <w:rsid w:val="0061302E"/>
    <w:rsid w:val="00614ABE"/>
    <w:rsid w:val="006205FB"/>
    <w:rsid w:val="00621824"/>
    <w:rsid w:val="0062550E"/>
    <w:rsid w:val="0062622A"/>
    <w:rsid w:val="0062720A"/>
    <w:rsid w:val="0063018F"/>
    <w:rsid w:val="00631ED3"/>
    <w:rsid w:val="006321B3"/>
    <w:rsid w:val="00634319"/>
    <w:rsid w:val="0063509E"/>
    <w:rsid w:val="00636107"/>
    <w:rsid w:val="00645E4F"/>
    <w:rsid w:val="00646D9F"/>
    <w:rsid w:val="006476C2"/>
    <w:rsid w:val="0065085E"/>
    <w:rsid w:val="00654CF8"/>
    <w:rsid w:val="00654DDA"/>
    <w:rsid w:val="00655C93"/>
    <w:rsid w:val="006616C0"/>
    <w:rsid w:val="006669C6"/>
    <w:rsid w:val="00666C41"/>
    <w:rsid w:val="00667A8D"/>
    <w:rsid w:val="00671553"/>
    <w:rsid w:val="0067692E"/>
    <w:rsid w:val="00682CAF"/>
    <w:rsid w:val="006830A7"/>
    <w:rsid w:val="00684876"/>
    <w:rsid w:val="00686D7E"/>
    <w:rsid w:val="00687385"/>
    <w:rsid w:val="00690BC9"/>
    <w:rsid w:val="00694B1E"/>
    <w:rsid w:val="00695739"/>
    <w:rsid w:val="006A051A"/>
    <w:rsid w:val="006A2E94"/>
    <w:rsid w:val="006A5057"/>
    <w:rsid w:val="006A63C0"/>
    <w:rsid w:val="006B03C4"/>
    <w:rsid w:val="006B17B6"/>
    <w:rsid w:val="006B235B"/>
    <w:rsid w:val="006B2A36"/>
    <w:rsid w:val="006B57C2"/>
    <w:rsid w:val="006B5B40"/>
    <w:rsid w:val="006C1DC8"/>
    <w:rsid w:val="006C297A"/>
    <w:rsid w:val="006C2E8B"/>
    <w:rsid w:val="006C3A4B"/>
    <w:rsid w:val="006C3BB3"/>
    <w:rsid w:val="006D0668"/>
    <w:rsid w:val="006D0B08"/>
    <w:rsid w:val="006D220F"/>
    <w:rsid w:val="006D2289"/>
    <w:rsid w:val="006D2356"/>
    <w:rsid w:val="006D4369"/>
    <w:rsid w:val="006E11F5"/>
    <w:rsid w:val="006E1387"/>
    <w:rsid w:val="006F11E3"/>
    <w:rsid w:val="006F6873"/>
    <w:rsid w:val="00703F5F"/>
    <w:rsid w:val="007050A4"/>
    <w:rsid w:val="0070664D"/>
    <w:rsid w:val="00707012"/>
    <w:rsid w:val="007074A1"/>
    <w:rsid w:val="0071082E"/>
    <w:rsid w:val="007116E5"/>
    <w:rsid w:val="00712EE8"/>
    <w:rsid w:val="00715BCD"/>
    <w:rsid w:val="00716E58"/>
    <w:rsid w:val="0071749A"/>
    <w:rsid w:val="007209C5"/>
    <w:rsid w:val="00724ECA"/>
    <w:rsid w:val="007273A7"/>
    <w:rsid w:val="00730B79"/>
    <w:rsid w:val="00730FD1"/>
    <w:rsid w:val="0073235B"/>
    <w:rsid w:val="00732642"/>
    <w:rsid w:val="00733466"/>
    <w:rsid w:val="00735220"/>
    <w:rsid w:val="00741722"/>
    <w:rsid w:val="00742416"/>
    <w:rsid w:val="00742721"/>
    <w:rsid w:val="007427FE"/>
    <w:rsid w:val="00745262"/>
    <w:rsid w:val="00751748"/>
    <w:rsid w:val="00754401"/>
    <w:rsid w:val="00756FA7"/>
    <w:rsid w:val="00757C0B"/>
    <w:rsid w:val="007639D6"/>
    <w:rsid w:val="00764DAA"/>
    <w:rsid w:val="00764E01"/>
    <w:rsid w:val="0076649E"/>
    <w:rsid w:val="00767FEE"/>
    <w:rsid w:val="00776DAC"/>
    <w:rsid w:val="00781D40"/>
    <w:rsid w:val="00784122"/>
    <w:rsid w:val="0078779E"/>
    <w:rsid w:val="00796755"/>
    <w:rsid w:val="007A103C"/>
    <w:rsid w:val="007A416B"/>
    <w:rsid w:val="007B21B4"/>
    <w:rsid w:val="007B4260"/>
    <w:rsid w:val="007B5C7F"/>
    <w:rsid w:val="007B6D25"/>
    <w:rsid w:val="007C0978"/>
    <w:rsid w:val="007C0ABD"/>
    <w:rsid w:val="007C1256"/>
    <w:rsid w:val="007C23AD"/>
    <w:rsid w:val="007C5178"/>
    <w:rsid w:val="007C720C"/>
    <w:rsid w:val="007D106D"/>
    <w:rsid w:val="007D3B0C"/>
    <w:rsid w:val="007D416F"/>
    <w:rsid w:val="007D6347"/>
    <w:rsid w:val="007D7C10"/>
    <w:rsid w:val="007E377E"/>
    <w:rsid w:val="007E4BB0"/>
    <w:rsid w:val="007E6218"/>
    <w:rsid w:val="007F10DD"/>
    <w:rsid w:val="007F28E4"/>
    <w:rsid w:val="007F5657"/>
    <w:rsid w:val="007F7382"/>
    <w:rsid w:val="007F7BA0"/>
    <w:rsid w:val="008006CB"/>
    <w:rsid w:val="008009AC"/>
    <w:rsid w:val="008038E0"/>
    <w:rsid w:val="00803CF1"/>
    <w:rsid w:val="0080768F"/>
    <w:rsid w:val="00807C68"/>
    <w:rsid w:val="00810E53"/>
    <w:rsid w:val="0081498B"/>
    <w:rsid w:val="00815E0A"/>
    <w:rsid w:val="008164EC"/>
    <w:rsid w:val="00817E48"/>
    <w:rsid w:val="0082455B"/>
    <w:rsid w:val="008248DB"/>
    <w:rsid w:val="00826B2C"/>
    <w:rsid w:val="00826B3A"/>
    <w:rsid w:val="0082795F"/>
    <w:rsid w:val="00830CEA"/>
    <w:rsid w:val="0083134B"/>
    <w:rsid w:val="00831F98"/>
    <w:rsid w:val="008325D9"/>
    <w:rsid w:val="008329E8"/>
    <w:rsid w:val="00834B08"/>
    <w:rsid w:val="00841FAF"/>
    <w:rsid w:val="00842EAE"/>
    <w:rsid w:val="0085502F"/>
    <w:rsid w:val="00856E09"/>
    <w:rsid w:val="0086293A"/>
    <w:rsid w:val="00863B7E"/>
    <w:rsid w:val="00864B9F"/>
    <w:rsid w:val="008664C1"/>
    <w:rsid w:val="00866DA4"/>
    <w:rsid w:val="008700E6"/>
    <w:rsid w:val="00873136"/>
    <w:rsid w:val="00873C3E"/>
    <w:rsid w:val="00877C2E"/>
    <w:rsid w:val="00883009"/>
    <w:rsid w:val="00883C03"/>
    <w:rsid w:val="00884705"/>
    <w:rsid w:val="00885B97"/>
    <w:rsid w:val="00886065"/>
    <w:rsid w:val="00890AFD"/>
    <w:rsid w:val="00891FD6"/>
    <w:rsid w:val="0089265B"/>
    <w:rsid w:val="00893332"/>
    <w:rsid w:val="008A3637"/>
    <w:rsid w:val="008A5824"/>
    <w:rsid w:val="008B046B"/>
    <w:rsid w:val="008B049A"/>
    <w:rsid w:val="008B1531"/>
    <w:rsid w:val="008B3ABF"/>
    <w:rsid w:val="008C0B09"/>
    <w:rsid w:val="008C35C5"/>
    <w:rsid w:val="008C52EF"/>
    <w:rsid w:val="008D1115"/>
    <w:rsid w:val="008D1301"/>
    <w:rsid w:val="008D2FCD"/>
    <w:rsid w:val="008D41A6"/>
    <w:rsid w:val="008D4A20"/>
    <w:rsid w:val="008D5589"/>
    <w:rsid w:val="008D661D"/>
    <w:rsid w:val="008E466D"/>
    <w:rsid w:val="008F0193"/>
    <w:rsid w:val="008F0961"/>
    <w:rsid w:val="008F5089"/>
    <w:rsid w:val="009013FB"/>
    <w:rsid w:val="00905B7C"/>
    <w:rsid w:val="009072BE"/>
    <w:rsid w:val="009076D6"/>
    <w:rsid w:val="00912992"/>
    <w:rsid w:val="0091339B"/>
    <w:rsid w:val="00915713"/>
    <w:rsid w:val="009175DB"/>
    <w:rsid w:val="009241A0"/>
    <w:rsid w:val="009258A2"/>
    <w:rsid w:val="00925C4F"/>
    <w:rsid w:val="00926E55"/>
    <w:rsid w:val="00931203"/>
    <w:rsid w:val="0093162B"/>
    <w:rsid w:val="00933EAE"/>
    <w:rsid w:val="0093511B"/>
    <w:rsid w:val="009369F0"/>
    <w:rsid w:val="009371AE"/>
    <w:rsid w:val="009377A2"/>
    <w:rsid w:val="009419A7"/>
    <w:rsid w:val="0094392D"/>
    <w:rsid w:val="00947560"/>
    <w:rsid w:val="0095033A"/>
    <w:rsid w:val="009509D0"/>
    <w:rsid w:val="00954C24"/>
    <w:rsid w:val="00956D03"/>
    <w:rsid w:val="00962C76"/>
    <w:rsid w:val="00967416"/>
    <w:rsid w:val="00971894"/>
    <w:rsid w:val="00971DD0"/>
    <w:rsid w:val="0097284A"/>
    <w:rsid w:val="00974951"/>
    <w:rsid w:val="009803E7"/>
    <w:rsid w:val="00983496"/>
    <w:rsid w:val="00987E22"/>
    <w:rsid w:val="00994757"/>
    <w:rsid w:val="00996684"/>
    <w:rsid w:val="009967E5"/>
    <w:rsid w:val="009975D0"/>
    <w:rsid w:val="00997C0E"/>
    <w:rsid w:val="009A1B43"/>
    <w:rsid w:val="009A2796"/>
    <w:rsid w:val="009A2799"/>
    <w:rsid w:val="009A453C"/>
    <w:rsid w:val="009A5161"/>
    <w:rsid w:val="009A6B40"/>
    <w:rsid w:val="009B0F69"/>
    <w:rsid w:val="009B2A0B"/>
    <w:rsid w:val="009B316E"/>
    <w:rsid w:val="009B62C4"/>
    <w:rsid w:val="009B6368"/>
    <w:rsid w:val="009B7458"/>
    <w:rsid w:val="009B7627"/>
    <w:rsid w:val="009C1B1F"/>
    <w:rsid w:val="009C58BC"/>
    <w:rsid w:val="009D075A"/>
    <w:rsid w:val="009D0D6D"/>
    <w:rsid w:val="009D1395"/>
    <w:rsid w:val="009D1DE9"/>
    <w:rsid w:val="009D5079"/>
    <w:rsid w:val="009F2CAC"/>
    <w:rsid w:val="009F5DA6"/>
    <w:rsid w:val="00A011AC"/>
    <w:rsid w:val="00A021B3"/>
    <w:rsid w:val="00A036F9"/>
    <w:rsid w:val="00A05966"/>
    <w:rsid w:val="00A07C75"/>
    <w:rsid w:val="00A104DA"/>
    <w:rsid w:val="00A1122B"/>
    <w:rsid w:val="00A1236E"/>
    <w:rsid w:val="00A12403"/>
    <w:rsid w:val="00A13C60"/>
    <w:rsid w:val="00A145F2"/>
    <w:rsid w:val="00A157B3"/>
    <w:rsid w:val="00A166BA"/>
    <w:rsid w:val="00A23364"/>
    <w:rsid w:val="00A237F2"/>
    <w:rsid w:val="00A24FD9"/>
    <w:rsid w:val="00A26909"/>
    <w:rsid w:val="00A30102"/>
    <w:rsid w:val="00A31EEC"/>
    <w:rsid w:val="00A33FDB"/>
    <w:rsid w:val="00A36322"/>
    <w:rsid w:val="00A37443"/>
    <w:rsid w:val="00A37864"/>
    <w:rsid w:val="00A408E4"/>
    <w:rsid w:val="00A40BF8"/>
    <w:rsid w:val="00A42D9B"/>
    <w:rsid w:val="00A43198"/>
    <w:rsid w:val="00A43465"/>
    <w:rsid w:val="00A45C73"/>
    <w:rsid w:val="00A47972"/>
    <w:rsid w:val="00A51906"/>
    <w:rsid w:val="00A60071"/>
    <w:rsid w:val="00A649AA"/>
    <w:rsid w:val="00A67944"/>
    <w:rsid w:val="00A679FF"/>
    <w:rsid w:val="00A70D77"/>
    <w:rsid w:val="00A75FB4"/>
    <w:rsid w:val="00A76EB5"/>
    <w:rsid w:val="00A81080"/>
    <w:rsid w:val="00A826F3"/>
    <w:rsid w:val="00A85855"/>
    <w:rsid w:val="00A86658"/>
    <w:rsid w:val="00A8761F"/>
    <w:rsid w:val="00AA0512"/>
    <w:rsid w:val="00AA05D3"/>
    <w:rsid w:val="00AA17E8"/>
    <w:rsid w:val="00AA2C98"/>
    <w:rsid w:val="00AA3926"/>
    <w:rsid w:val="00AA5629"/>
    <w:rsid w:val="00AA68DC"/>
    <w:rsid w:val="00AA7373"/>
    <w:rsid w:val="00AB21C6"/>
    <w:rsid w:val="00AB222D"/>
    <w:rsid w:val="00AC058F"/>
    <w:rsid w:val="00AC1D7B"/>
    <w:rsid w:val="00AC4AD4"/>
    <w:rsid w:val="00AC53B0"/>
    <w:rsid w:val="00AC74E0"/>
    <w:rsid w:val="00AD0E03"/>
    <w:rsid w:val="00AD2EB1"/>
    <w:rsid w:val="00AD50BC"/>
    <w:rsid w:val="00AD7E98"/>
    <w:rsid w:val="00AE1857"/>
    <w:rsid w:val="00AE5DDC"/>
    <w:rsid w:val="00AE624A"/>
    <w:rsid w:val="00AE6572"/>
    <w:rsid w:val="00AF16A7"/>
    <w:rsid w:val="00AF19FA"/>
    <w:rsid w:val="00B00D0F"/>
    <w:rsid w:val="00B02BB0"/>
    <w:rsid w:val="00B02BBA"/>
    <w:rsid w:val="00B02F3B"/>
    <w:rsid w:val="00B10C6A"/>
    <w:rsid w:val="00B14A74"/>
    <w:rsid w:val="00B15BD1"/>
    <w:rsid w:val="00B2074C"/>
    <w:rsid w:val="00B207B7"/>
    <w:rsid w:val="00B278F3"/>
    <w:rsid w:val="00B35EAC"/>
    <w:rsid w:val="00B37FB4"/>
    <w:rsid w:val="00B40827"/>
    <w:rsid w:val="00B42B76"/>
    <w:rsid w:val="00B437E8"/>
    <w:rsid w:val="00B5091B"/>
    <w:rsid w:val="00B5366F"/>
    <w:rsid w:val="00B53E79"/>
    <w:rsid w:val="00B54C62"/>
    <w:rsid w:val="00B56C4F"/>
    <w:rsid w:val="00B6646A"/>
    <w:rsid w:val="00B66DAC"/>
    <w:rsid w:val="00B71F0B"/>
    <w:rsid w:val="00B7200C"/>
    <w:rsid w:val="00B720D2"/>
    <w:rsid w:val="00B72D56"/>
    <w:rsid w:val="00B75996"/>
    <w:rsid w:val="00B75A9D"/>
    <w:rsid w:val="00B77686"/>
    <w:rsid w:val="00B777CE"/>
    <w:rsid w:val="00B81AEF"/>
    <w:rsid w:val="00B85C63"/>
    <w:rsid w:val="00B87E52"/>
    <w:rsid w:val="00B87FB2"/>
    <w:rsid w:val="00B9023A"/>
    <w:rsid w:val="00B91BC1"/>
    <w:rsid w:val="00B924E6"/>
    <w:rsid w:val="00B962CB"/>
    <w:rsid w:val="00B9704D"/>
    <w:rsid w:val="00BA1558"/>
    <w:rsid w:val="00BA5B16"/>
    <w:rsid w:val="00BB0D17"/>
    <w:rsid w:val="00BB12FF"/>
    <w:rsid w:val="00BB2184"/>
    <w:rsid w:val="00BB25AB"/>
    <w:rsid w:val="00BB3496"/>
    <w:rsid w:val="00BB7AC7"/>
    <w:rsid w:val="00BB7C8E"/>
    <w:rsid w:val="00BC2229"/>
    <w:rsid w:val="00BC6984"/>
    <w:rsid w:val="00BC7980"/>
    <w:rsid w:val="00BC7A55"/>
    <w:rsid w:val="00BD23B6"/>
    <w:rsid w:val="00BD270B"/>
    <w:rsid w:val="00BD32C3"/>
    <w:rsid w:val="00BD3565"/>
    <w:rsid w:val="00BD377A"/>
    <w:rsid w:val="00BD624E"/>
    <w:rsid w:val="00BD674A"/>
    <w:rsid w:val="00BD6F3D"/>
    <w:rsid w:val="00BE018D"/>
    <w:rsid w:val="00BE5A70"/>
    <w:rsid w:val="00BF04CE"/>
    <w:rsid w:val="00BF2E1D"/>
    <w:rsid w:val="00BF5701"/>
    <w:rsid w:val="00BF6D96"/>
    <w:rsid w:val="00BF7AF8"/>
    <w:rsid w:val="00C01965"/>
    <w:rsid w:val="00C0220E"/>
    <w:rsid w:val="00C022D5"/>
    <w:rsid w:val="00C057D5"/>
    <w:rsid w:val="00C12B0C"/>
    <w:rsid w:val="00C21927"/>
    <w:rsid w:val="00C2214C"/>
    <w:rsid w:val="00C26D41"/>
    <w:rsid w:val="00C27A6A"/>
    <w:rsid w:val="00C27A91"/>
    <w:rsid w:val="00C27EC3"/>
    <w:rsid w:val="00C338F4"/>
    <w:rsid w:val="00C36F4A"/>
    <w:rsid w:val="00C37002"/>
    <w:rsid w:val="00C40221"/>
    <w:rsid w:val="00C412F8"/>
    <w:rsid w:val="00C4193B"/>
    <w:rsid w:val="00C47752"/>
    <w:rsid w:val="00C47AE8"/>
    <w:rsid w:val="00C525FC"/>
    <w:rsid w:val="00C52844"/>
    <w:rsid w:val="00C52AC2"/>
    <w:rsid w:val="00C53A25"/>
    <w:rsid w:val="00C551B6"/>
    <w:rsid w:val="00C55A19"/>
    <w:rsid w:val="00C5752F"/>
    <w:rsid w:val="00C57DC6"/>
    <w:rsid w:val="00C60EB1"/>
    <w:rsid w:val="00C63053"/>
    <w:rsid w:val="00C63BD3"/>
    <w:rsid w:val="00C6443C"/>
    <w:rsid w:val="00C65F71"/>
    <w:rsid w:val="00C665C2"/>
    <w:rsid w:val="00C67907"/>
    <w:rsid w:val="00C7074A"/>
    <w:rsid w:val="00C70F36"/>
    <w:rsid w:val="00C7246F"/>
    <w:rsid w:val="00C73AD0"/>
    <w:rsid w:val="00C752F8"/>
    <w:rsid w:val="00C80C4B"/>
    <w:rsid w:val="00C83768"/>
    <w:rsid w:val="00C83A2B"/>
    <w:rsid w:val="00C83FD8"/>
    <w:rsid w:val="00C8530C"/>
    <w:rsid w:val="00C90B03"/>
    <w:rsid w:val="00C948C9"/>
    <w:rsid w:val="00C9618D"/>
    <w:rsid w:val="00CA179A"/>
    <w:rsid w:val="00CA22B1"/>
    <w:rsid w:val="00CA2807"/>
    <w:rsid w:val="00CA387B"/>
    <w:rsid w:val="00CA463A"/>
    <w:rsid w:val="00CA6F2A"/>
    <w:rsid w:val="00CB0470"/>
    <w:rsid w:val="00CB3A2B"/>
    <w:rsid w:val="00CB58BA"/>
    <w:rsid w:val="00CB5A38"/>
    <w:rsid w:val="00CB71AA"/>
    <w:rsid w:val="00CB778F"/>
    <w:rsid w:val="00CB7FEA"/>
    <w:rsid w:val="00CC2407"/>
    <w:rsid w:val="00CC2BCD"/>
    <w:rsid w:val="00CC45EC"/>
    <w:rsid w:val="00CC4FC0"/>
    <w:rsid w:val="00CC5939"/>
    <w:rsid w:val="00CC5C4E"/>
    <w:rsid w:val="00CC7A9F"/>
    <w:rsid w:val="00CD0C97"/>
    <w:rsid w:val="00CD3818"/>
    <w:rsid w:val="00CD5B7C"/>
    <w:rsid w:val="00CD71F7"/>
    <w:rsid w:val="00CE0804"/>
    <w:rsid w:val="00CE1F74"/>
    <w:rsid w:val="00CE2B02"/>
    <w:rsid w:val="00CE2E1F"/>
    <w:rsid w:val="00CE46A2"/>
    <w:rsid w:val="00CF0DD3"/>
    <w:rsid w:val="00CF2097"/>
    <w:rsid w:val="00CF3CC1"/>
    <w:rsid w:val="00CF4955"/>
    <w:rsid w:val="00CF548A"/>
    <w:rsid w:val="00D023B5"/>
    <w:rsid w:val="00D0242C"/>
    <w:rsid w:val="00D04A6A"/>
    <w:rsid w:val="00D05AF8"/>
    <w:rsid w:val="00D07F92"/>
    <w:rsid w:val="00D10CD4"/>
    <w:rsid w:val="00D17721"/>
    <w:rsid w:val="00D208C9"/>
    <w:rsid w:val="00D23248"/>
    <w:rsid w:val="00D25489"/>
    <w:rsid w:val="00D27A03"/>
    <w:rsid w:val="00D30CE7"/>
    <w:rsid w:val="00D32937"/>
    <w:rsid w:val="00D32AFE"/>
    <w:rsid w:val="00D332DD"/>
    <w:rsid w:val="00D34977"/>
    <w:rsid w:val="00D367C4"/>
    <w:rsid w:val="00D440A4"/>
    <w:rsid w:val="00D45908"/>
    <w:rsid w:val="00D46100"/>
    <w:rsid w:val="00D469E4"/>
    <w:rsid w:val="00D51682"/>
    <w:rsid w:val="00D5307C"/>
    <w:rsid w:val="00D535E2"/>
    <w:rsid w:val="00D556A4"/>
    <w:rsid w:val="00D61D76"/>
    <w:rsid w:val="00D64A69"/>
    <w:rsid w:val="00D74F99"/>
    <w:rsid w:val="00D81909"/>
    <w:rsid w:val="00D82321"/>
    <w:rsid w:val="00D83515"/>
    <w:rsid w:val="00D84614"/>
    <w:rsid w:val="00D8503E"/>
    <w:rsid w:val="00D86638"/>
    <w:rsid w:val="00D91F92"/>
    <w:rsid w:val="00D946D2"/>
    <w:rsid w:val="00D951A1"/>
    <w:rsid w:val="00D96680"/>
    <w:rsid w:val="00D976F6"/>
    <w:rsid w:val="00DA0351"/>
    <w:rsid w:val="00DA69FF"/>
    <w:rsid w:val="00DB1A0F"/>
    <w:rsid w:val="00DB2397"/>
    <w:rsid w:val="00DB2F7E"/>
    <w:rsid w:val="00DB3C49"/>
    <w:rsid w:val="00DB531B"/>
    <w:rsid w:val="00DB538A"/>
    <w:rsid w:val="00DB582D"/>
    <w:rsid w:val="00DB5F9E"/>
    <w:rsid w:val="00DC0DFB"/>
    <w:rsid w:val="00DC4360"/>
    <w:rsid w:val="00DC606B"/>
    <w:rsid w:val="00DC673A"/>
    <w:rsid w:val="00DD28B9"/>
    <w:rsid w:val="00DD316F"/>
    <w:rsid w:val="00DD6CE0"/>
    <w:rsid w:val="00DD7159"/>
    <w:rsid w:val="00DE6E05"/>
    <w:rsid w:val="00DE6F16"/>
    <w:rsid w:val="00DF1064"/>
    <w:rsid w:val="00DF2C2E"/>
    <w:rsid w:val="00DF3396"/>
    <w:rsid w:val="00E01509"/>
    <w:rsid w:val="00E0194A"/>
    <w:rsid w:val="00E02C6F"/>
    <w:rsid w:val="00E03811"/>
    <w:rsid w:val="00E04103"/>
    <w:rsid w:val="00E0418F"/>
    <w:rsid w:val="00E04EE1"/>
    <w:rsid w:val="00E0798A"/>
    <w:rsid w:val="00E101A0"/>
    <w:rsid w:val="00E11A92"/>
    <w:rsid w:val="00E12041"/>
    <w:rsid w:val="00E13061"/>
    <w:rsid w:val="00E1356B"/>
    <w:rsid w:val="00E15186"/>
    <w:rsid w:val="00E15D25"/>
    <w:rsid w:val="00E1646B"/>
    <w:rsid w:val="00E168B5"/>
    <w:rsid w:val="00E22220"/>
    <w:rsid w:val="00E26835"/>
    <w:rsid w:val="00E303B0"/>
    <w:rsid w:val="00E324FC"/>
    <w:rsid w:val="00E437AE"/>
    <w:rsid w:val="00E468F0"/>
    <w:rsid w:val="00E4751E"/>
    <w:rsid w:val="00E50576"/>
    <w:rsid w:val="00E52900"/>
    <w:rsid w:val="00E5326B"/>
    <w:rsid w:val="00E53CEC"/>
    <w:rsid w:val="00E54620"/>
    <w:rsid w:val="00E55166"/>
    <w:rsid w:val="00E61D0E"/>
    <w:rsid w:val="00E620A2"/>
    <w:rsid w:val="00E6429E"/>
    <w:rsid w:val="00E65722"/>
    <w:rsid w:val="00E67466"/>
    <w:rsid w:val="00E7201A"/>
    <w:rsid w:val="00E73919"/>
    <w:rsid w:val="00E743C3"/>
    <w:rsid w:val="00E8090B"/>
    <w:rsid w:val="00E83FB3"/>
    <w:rsid w:val="00E861F6"/>
    <w:rsid w:val="00E911C2"/>
    <w:rsid w:val="00E91F4C"/>
    <w:rsid w:val="00E93EA2"/>
    <w:rsid w:val="00E93F9F"/>
    <w:rsid w:val="00E95494"/>
    <w:rsid w:val="00E961C4"/>
    <w:rsid w:val="00E972D2"/>
    <w:rsid w:val="00EA5669"/>
    <w:rsid w:val="00EA5E7E"/>
    <w:rsid w:val="00EA7819"/>
    <w:rsid w:val="00EB0214"/>
    <w:rsid w:val="00EB0E4F"/>
    <w:rsid w:val="00EB1085"/>
    <w:rsid w:val="00EB1E27"/>
    <w:rsid w:val="00EB6AF0"/>
    <w:rsid w:val="00EB6BF4"/>
    <w:rsid w:val="00EB6CCC"/>
    <w:rsid w:val="00EB751B"/>
    <w:rsid w:val="00EB7792"/>
    <w:rsid w:val="00EC0D6C"/>
    <w:rsid w:val="00ED4BE5"/>
    <w:rsid w:val="00EE2756"/>
    <w:rsid w:val="00EE3A0A"/>
    <w:rsid w:val="00EE450E"/>
    <w:rsid w:val="00EF06DF"/>
    <w:rsid w:val="00EF390F"/>
    <w:rsid w:val="00EF3A8D"/>
    <w:rsid w:val="00EF3C89"/>
    <w:rsid w:val="00EF5568"/>
    <w:rsid w:val="00EF6802"/>
    <w:rsid w:val="00F000DB"/>
    <w:rsid w:val="00F01859"/>
    <w:rsid w:val="00F03013"/>
    <w:rsid w:val="00F103F6"/>
    <w:rsid w:val="00F10BCB"/>
    <w:rsid w:val="00F1128D"/>
    <w:rsid w:val="00F12246"/>
    <w:rsid w:val="00F12648"/>
    <w:rsid w:val="00F14239"/>
    <w:rsid w:val="00F15EB7"/>
    <w:rsid w:val="00F1696A"/>
    <w:rsid w:val="00F17D63"/>
    <w:rsid w:val="00F229E4"/>
    <w:rsid w:val="00F22B25"/>
    <w:rsid w:val="00F31AEC"/>
    <w:rsid w:val="00F33810"/>
    <w:rsid w:val="00F33973"/>
    <w:rsid w:val="00F35602"/>
    <w:rsid w:val="00F42E0D"/>
    <w:rsid w:val="00F43C6A"/>
    <w:rsid w:val="00F43F05"/>
    <w:rsid w:val="00F4477E"/>
    <w:rsid w:val="00F47AF7"/>
    <w:rsid w:val="00F51D71"/>
    <w:rsid w:val="00F668B3"/>
    <w:rsid w:val="00F66F8A"/>
    <w:rsid w:val="00F7037A"/>
    <w:rsid w:val="00F70BA6"/>
    <w:rsid w:val="00F719AC"/>
    <w:rsid w:val="00F73CCA"/>
    <w:rsid w:val="00F757AF"/>
    <w:rsid w:val="00F76D15"/>
    <w:rsid w:val="00F77127"/>
    <w:rsid w:val="00F848CA"/>
    <w:rsid w:val="00F860F2"/>
    <w:rsid w:val="00F86758"/>
    <w:rsid w:val="00F870F2"/>
    <w:rsid w:val="00F872BC"/>
    <w:rsid w:val="00F90092"/>
    <w:rsid w:val="00F9095C"/>
    <w:rsid w:val="00F9177A"/>
    <w:rsid w:val="00F92ED4"/>
    <w:rsid w:val="00F93FB7"/>
    <w:rsid w:val="00F97398"/>
    <w:rsid w:val="00FA1A1C"/>
    <w:rsid w:val="00FA4A66"/>
    <w:rsid w:val="00FB03BF"/>
    <w:rsid w:val="00FB4B52"/>
    <w:rsid w:val="00FB4DE8"/>
    <w:rsid w:val="00FD5D97"/>
    <w:rsid w:val="00FD7D52"/>
    <w:rsid w:val="00FE0D4B"/>
    <w:rsid w:val="00FE1736"/>
    <w:rsid w:val="00FE5101"/>
    <w:rsid w:val="00FE640C"/>
    <w:rsid w:val="00FE6C52"/>
    <w:rsid w:val="00FF4791"/>
    <w:rsid w:val="00FF5F9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andard Normal Text"/>
    <w:rsid w:val="00884705"/>
    <w:pPr>
      <w:overflowPunct w:val="0"/>
      <w:autoSpaceDE w:val="0"/>
      <w:autoSpaceDN w:val="0"/>
      <w:adjustRightInd w:val="0"/>
      <w:spacing w:after="60"/>
      <w:textAlignment w:val="baseline"/>
    </w:pPr>
    <w:rPr>
      <w:rFonts w:asciiTheme="minorHAnsi" w:hAnsiTheme="minorHAnsi" w:cs="Arial"/>
      <w:sz w:val="22"/>
      <w:szCs w:val="22"/>
      <w:lang w:eastAsia="zh-CN"/>
    </w:rPr>
  </w:style>
  <w:style w:type="paragraph" w:styleId="Heading1">
    <w:name w:val="heading 1"/>
    <w:basedOn w:val="Ebene1"/>
    <w:next w:val="Normal"/>
    <w:link w:val="Heading1Char"/>
    <w:rsid w:val="00BA5B16"/>
    <w:pPr>
      <w:outlineLvl w:val="0"/>
    </w:pPr>
    <w:rPr>
      <w:rFonts w:asciiTheme="minorHAnsi" w:hAnsiTheme="minorHAnsi" w:cstheme="minorHAnsi"/>
      <w:sz w:val="72"/>
      <w:szCs w:val="72"/>
    </w:rPr>
  </w:style>
  <w:style w:type="paragraph" w:styleId="Heading2">
    <w:name w:val="heading 2"/>
    <w:basedOn w:val="Heading1"/>
    <w:next w:val="Normal"/>
    <w:link w:val="Heading2Char"/>
    <w:qFormat/>
    <w:rsid w:val="005F0822"/>
    <w:pPr>
      <w:spacing w:before="360" w:after="80"/>
      <w:jc w:val="left"/>
      <w:outlineLvl w:val="1"/>
    </w:pPr>
    <w:rPr>
      <w:i w:val="0"/>
      <w:sz w:val="34"/>
    </w:rPr>
  </w:style>
  <w:style w:type="paragraph" w:styleId="Heading3">
    <w:name w:val="heading 3"/>
    <w:basedOn w:val="Normal"/>
    <w:next w:val="Normal"/>
    <w:link w:val="Heading3Char"/>
    <w:rsid w:val="009B7458"/>
    <w:pPr>
      <w:keepNext/>
      <w:spacing w:before="320" w:after="80"/>
      <w:outlineLvl w:val="2"/>
    </w:pPr>
    <w:rPr>
      <w:b/>
      <w:i/>
      <w:sz w:val="30"/>
    </w:rPr>
  </w:style>
  <w:style w:type="paragraph" w:styleId="Heading4">
    <w:name w:val="heading 4"/>
    <w:basedOn w:val="Normal"/>
    <w:next w:val="Normal"/>
    <w:link w:val="Heading4Char"/>
    <w:rsid w:val="009B7458"/>
    <w:pPr>
      <w:keepNext/>
      <w:spacing w:before="280" w:after="80"/>
      <w:outlineLvl w:val="3"/>
    </w:pPr>
    <w:rPr>
      <w:rFonts w:cs="Times New Roman"/>
      <w:bCs/>
      <w:sz w:val="26"/>
      <w:szCs w:val="28"/>
    </w:rPr>
  </w:style>
  <w:style w:type="paragraph" w:styleId="Heading5">
    <w:name w:val="heading 5"/>
    <w:basedOn w:val="Normal"/>
    <w:next w:val="Normal"/>
    <w:rsid w:val="00277B00"/>
    <w:pPr>
      <w:spacing w:after="40"/>
      <w:ind w:left="720" w:firstLine="216"/>
      <w:outlineLvl w:val="4"/>
    </w:pPr>
    <w:rPr>
      <w:rFonts w:ascii="Times" w:hAnsi="Times"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rperFettKursiv">
    <w:name w:val="Textkörper + Fett Kursiv"/>
    <w:basedOn w:val="BodyText"/>
    <w:rsid w:val="000922D6"/>
    <w:rPr>
      <w:b/>
      <w:i/>
    </w:rPr>
  </w:style>
  <w:style w:type="character" w:styleId="IntenseReference">
    <w:name w:val="Intense Reference"/>
    <w:basedOn w:val="DefaultParagraphFont"/>
    <w:uiPriority w:val="32"/>
    <w:qFormat/>
    <w:rsid w:val="002C39DD"/>
    <w:rPr>
      <w:b/>
      <w:bCs/>
      <w:smallCaps/>
      <w:color w:val="4F81BD" w:themeColor="accent1"/>
      <w:spacing w:val="5"/>
    </w:rPr>
  </w:style>
  <w:style w:type="paragraph" w:customStyle="1" w:styleId="TextkrperZentriert16">
    <w:name w:val="Textkörper Zentriert 16"/>
    <w:basedOn w:val="BodyText"/>
    <w:rsid w:val="008009AC"/>
    <w:pPr>
      <w:jc w:val="center"/>
    </w:pPr>
    <w:rPr>
      <w:sz w:val="32"/>
      <w:szCs w:val="32"/>
    </w:rPr>
  </w:style>
  <w:style w:type="paragraph" w:styleId="TOCHeading">
    <w:name w:val="TOC Heading"/>
    <w:basedOn w:val="Heading1"/>
    <w:next w:val="Normal"/>
    <w:uiPriority w:val="39"/>
    <w:unhideWhenUsed/>
    <w:qFormat/>
    <w:rsid w:val="005434D5"/>
    <w:pPr>
      <w:keepNext/>
      <w:keepLines/>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i w:val="0"/>
      <w:color w:val="365F91" w:themeColor="accent1" w:themeShade="BF"/>
      <w:sz w:val="32"/>
      <w:szCs w:val="32"/>
      <w:lang w:val="en-US" w:eastAsia="en-US"/>
    </w:rPr>
  </w:style>
  <w:style w:type="paragraph" w:customStyle="1" w:styleId="Textkrper14Pt">
    <w:name w:val="Textkörper 14 Pt."/>
    <w:basedOn w:val="BodyText"/>
    <w:next w:val="BodyText"/>
    <w:rsid w:val="00BA5B16"/>
    <w:rPr>
      <w:sz w:val="28"/>
    </w:rPr>
  </w:style>
  <w:style w:type="paragraph" w:customStyle="1" w:styleId="TextkrperFett">
    <w:name w:val="Textkörper + Fett"/>
    <w:basedOn w:val="BodyText"/>
    <w:rsid w:val="000922D6"/>
    <w:rPr>
      <w:b/>
    </w:rPr>
  </w:style>
  <w:style w:type="paragraph" w:styleId="TOC1">
    <w:name w:val="toc 1"/>
    <w:basedOn w:val="Normal"/>
    <w:next w:val="Normal"/>
    <w:autoRedefine/>
    <w:uiPriority w:val="39"/>
    <w:unhideWhenUsed/>
    <w:rsid w:val="005434D5"/>
    <w:pPr>
      <w:tabs>
        <w:tab w:val="right" w:leader="dot" w:pos="9631"/>
      </w:tabs>
      <w:spacing w:after="100"/>
    </w:pPr>
  </w:style>
  <w:style w:type="paragraph" w:styleId="TOC2">
    <w:name w:val="toc 2"/>
    <w:basedOn w:val="Normal"/>
    <w:next w:val="Normal"/>
    <w:autoRedefine/>
    <w:uiPriority w:val="39"/>
    <w:unhideWhenUsed/>
    <w:rsid w:val="005434D5"/>
    <w:pPr>
      <w:spacing w:after="100"/>
      <w:ind w:left="220"/>
    </w:pPr>
  </w:style>
  <w:style w:type="paragraph" w:styleId="TOC3">
    <w:name w:val="toc 3"/>
    <w:basedOn w:val="Normal"/>
    <w:next w:val="Normal"/>
    <w:autoRedefine/>
    <w:uiPriority w:val="39"/>
    <w:unhideWhenUsed/>
    <w:rsid w:val="00C55A19"/>
    <w:pPr>
      <w:spacing w:before="120" w:after="120"/>
      <w:ind w:left="442"/>
    </w:pPr>
  </w:style>
  <w:style w:type="paragraph" w:customStyle="1" w:styleId="TextkrperKursiv">
    <w:name w:val="Textkörper + Kursiv"/>
    <w:basedOn w:val="TextkrperFettKursiv"/>
    <w:rsid w:val="00884705"/>
    <w:rPr>
      <w:b w:val="0"/>
      <w:bCs/>
    </w:rPr>
  </w:style>
  <w:style w:type="character" w:styleId="Hyperlink">
    <w:name w:val="Hyperlink"/>
    <w:basedOn w:val="DefaultParagraphFont"/>
    <w:uiPriority w:val="99"/>
    <w:unhideWhenUsed/>
    <w:rsid w:val="005434D5"/>
    <w:rPr>
      <w:color w:val="0000FF" w:themeColor="hyperlink"/>
      <w:u w:val="single"/>
    </w:rPr>
  </w:style>
  <w:style w:type="paragraph" w:styleId="Quote">
    <w:name w:val="Quote"/>
    <w:next w:val="Normal"/>
    <w:qFormat/>
    <w:rsid w:val="000922D6"/>
    <w:pPr>
      <w:pBdr>
        <w:top w:val="single" w:sz="6" w:space="6" w:color="auto"/>
        <w:left w:val="single" w:sz="6" w:space="6" w:color="auto"/>
        <w:bottom w:val="single" w:sz="6" w:space="6" w:color="auto"/>
        <w:right w:val="single" w:sz="6" w:space="6" w:color="auto"/>
      </w:pBdr>
      <w:overflowPunct w:val="0"/>
      <w:autoSpaceDE w:val="0"/>
      <w:autoSpaceDN w:val="0"/>
      <w:adjustRightInd w:val="0"/>
      <w:spacing w:before="60" w:after="60"/>
      <w:ind w:left="576" w:right="576"/>
      <w:jc w:val="center"/>
      <w:textAlignment w:val="baseline"/>
    </w:pPr>
    <w:rPr>
      <w:rFonts w:asciiTheme="minorHAnsi" w:hAnsiTheme="minorHAnsi" w:cstheme="minorHAnsi"/>
      <w:b/>
      <w:i/>
      <w:iCs/>
      <w:sz w:val="28"/>
      <w:szCs w:val="28"/>
      <w:lang w:val="de-DE" w:eastAsia="zh-CN"/>
    </w:rPr>
  </w:style>
  <w:style w:type="paragraph" w:styleId="BodyText">
    <w:name w:val="Body Text"/>
    <w:basedOn w:val="Normal"/>
    <w:rsid w:val="005F0822"/>
    <w:pPr>
      <w:spacing w:after="120"/>
    </w:pPr>
    <w:rPr>
      <w:rFonts w:cstheme="minorHAnsi"/>
      <w:sz w:val="24"/>
      <w:szCs w:val="24"/>
      <w:lang w:val="de-DE"/>
    </w:rPr>
  </w:style>
  <w:style w:type="paragraph" w:styleId="TOC4">
    <w:name w:val="toc 4"/>
    <w:basedOn w:val="Normal"/>
    <w:next w:val="Normal"/>
    <w:autoRedefine/>
    <w:uiPriority w:val="39"/>
    <w:rsid w:val="004F12C4"/>
    <w:pPr>
      <w:spacing w:after="0"/>
      <w:ind w:left="660"/>
    </w:pPr>
    <w:rPr>
      <w:rFonts w:cs="Times New Roman"/>
      <w:sz w:val="20"/>
      <w:szCs w:val="20"/>
    </w:rPr>
  </w:style>
  <w:style w:type="character" w:styleId="CommentReference">
    <w:name w:val="annotation reference"/>
    <w:basedOn w:val="DefaultParagraphFont"/>
    <w:uiPriority w:val="99"/>
    <w:semiHidden/>
    <w:rsid w:val="00277B00"/>
    <w:rPr>
      <w:sz w:val="18"/>
    </w:rPr>
  </w:style>
  <w:style w:type="paragraph" w:styleId="CommentText">
    <w:name w:val="annotation text"/>
    <w:basedOn w:val="Normal"/>
    <w:link w:val="CommentTextChar"/>
    <w:semiHidden/>
    <w:rsid w:val="004F12C4"/>
  </w:style>
  <w:style w:type="paragraph" w:customStyle="1" w:styleId="FormatvorlageTextkrperZentriert">
    <w:name w:val="Formatvorlage Textkörper + Zentriert"/>
    <w:basedOn w:val="BodyText"/>
    <w:next w:val="BodyText"/>
    <w:rsid w:val="00BA5B16"/>
    <w:pPr>
      <w:jc w:val="center"/>
    </w:pPr>
  </w:style>
  <w:style w:type="paragraph" w:customStyle="1" w:styleId="Textkrperfettzentriert18">
    <w:name w:val="Textkörper + fett zentriert 18"/>
    <w:basedOn w:val="BodyText"/>
    <w:rsid w:val="005F0822"/>
    <w:pPr>
      <w:spacing w:before="360" w:after="80"/>
      <w:jc w:val="center"/>
    </w:pPr>
    <w:rPr>
      <w:b/>
      <w:sz w:val="34"/>
      <w:szCs w:val="36"/>
    </w:rPr>
  </w:style>
  <w:style w:type="paragraph" w:styleId="TOC5">
    <w:name w:val="toc 5"/>
    <w:basedOn w:val="Normal"/>
    <w:next w:val="Normal"/>
    <w:autoRedefine/>
    <w:semiHidden/>
    <w:rsid w:val="004F12C4"/>
    <w:pPr>
      <w:spacing w:after="0"/>
      <w:ind w:left="880"/>
    </w:pPr>
    <w:rPr>
      <w:rFonts w:cs="Times New Roman"/>
      <w:sz w:val="20"/>
      <w:szCs w:val="20"/>
    </w:rPr>
  </w:style>
  <w:style w:type="paragraph" w:styleId="TOC6">
    <w:name w:val="toc 6"/>
    <w:basedOn w:val="Normal"/>
    <w:next w:val="Normal"/>
    <w:autoRedefine/>
    <w:semiHidden/>
    <w:rsid w:val="004F12C4"/>
    <w:pPr>
      <w:spacing w:after="0"/>
      <w:ind w:left="1100"/>
    </w:pPr>
    <w:rPr>
      <w:rFonts w:cs="Times New Roman"/>
      <w:sz w:val="20"/>
      <w:szCs w:val="20"/>
    </w:rPr>
  </w:style>
  <w:style w:type="paragraph" w:styleId="TOC7">
    <w:name w:val="toc 7"/>
    <w:basedOn w:val="Normal"/>
    <w:next w:val="Normal"/>
    <w:autoRedefine/>
    <w:semiHidden/>
    <w:rsid w:val="004F12C4"/>
    <w:pPr>
      <w:spacing w:after="0"/>
      <w:ind w:left="1320"/>
    </w:pPr>
    <w:rPr>
      <w:rFonts w:cs="Times New Roman"/>
      <w:sz w:val="20"/>
      <w:szCs w:val="20"/>
    </w:rPr>
  </w:style>
  <w:style w:type="paragraph" w:styleId="TOC8">
    <w:name w:val="toc 8"/>
    <w:basedOn w:val="Normal"/>
    <w:next w:val="Normal"/>
    <w:autoRedefine/>
    <w:semiHidden/>
    <w:rsid w:val="004F12C4"/>
    <w:pPr>
      <w:spacing w:after="0"/>
      <w:ind w:left="1540"/>
    </w:pPr>
    <w:rPr>
      <w:rFonts w:cs="Times New Roman"/>
      <w:sz w:val="20"/>
      <w:szCs w:val="20"/>
    </w:rPr>
  </w:style>
  <w:style w:type="paragraph" w:styleId="TOC9">
    <w:name w:val="toc 9"/>
    <w:basedOn w:val="Normal"/>
    <w:next w:val="Normal"/>
    <w:autoRedefine/>
    <w:semiHidden/>
    <w:rsid w:val="004F12C4"/>
    <w:pPr>
      <w:spacing w:after="0"/>
      <w:ind w:left="1760"/>
    </w:pPr>
    <w:rPr>
      <w:rFonts w:cs="Times New Roman"/>
      <w:sz w:val="20"/>
      <w:szCs w:val="20"/>
    </w:rPr>
  </w:style>
  <w:style w:type="paragraph" w:styleId="BalloonText">
    <w:name w:val="Balloon Text"/>
    <w:basedOn w:val="Normal"/>
    <w:semiHidden/>
    <w:rsid w:val="00330C2A"/>
    <w:rPr>
      <w:rFonts w:ascii="Tahoma" w:hAnsi="Tahoma" w:cs="Tahoma"/>
      <w:sz w:val="16"/>
      <w:szCs w:val="16"/>
    </w:rPr>
  </w:style>
  <w:style w:type="paragraph" w:customStyle="1" w:styleId="Special">
    <w:name w:val="Special"/>
    <w:basedOn w:val="Quote"/>
    <w:rsid w:val="00277B00"/>
    <w:pPr>
      <w:pBdr>
        <w:top w:val="dashed" w:sz="4" w:space="1" w:color="auto"/>
        <w:left w:val="dashed" w:sz="4" w:space="4" w:color="auto"/>
        <w:bottom w:val="dashed" w:sz="4" w:space="1" w:color="auto"/>
        <w:right w:val="dashed" w:sz="4" w:space="4" w:color="auto"/>
      </w:pBdr>
      <w:overflowPunct/>
      <w:autoSpaceDE/>
      <w:autoSpaceDN/>
      <w:adjustRightInd/>
      <w:textAlignment w:val="auto"/>
    </w:pPr>
    <w:rPr>
      <w:rFonts w:cs="Comic Sans MS"/>
      <w:b w:val="0"/>
      <w:iCs w:val="0"/>
      <w:szCs w:val="24"/>
    </w:rPr>
  </w:style>
  <w:style w:type="character" w:customStyle="1" w:styleId="Heading2Char">
    <w:name w:val="Heading 2 Char"/>
    <w:basedOn w:val="DefaultParagraphFont"/>
    <w:link w:val="Heading2"/>
    <w:rsid w:val="005F0822"/>
    <w:rPr>
      <w:rFonts w:asciiTheme="minorHAnsi" w:hAnsiTheme="minorHAnsi" w:cstheme="minorHAnsi"/>
      <w:b/>
      <w:sz w:val="34"/>
      <w:szCs w:val="72"/>
      <w:lang w:val="de-DE" w:eastAsia="zh-CN"/>
    </w:rPr>
  </w:style>
  <w:style w:type="table" w:styleId="TableGrid">
    <w:name w:val="Table Grid"/>
    <w:basedOn w:val="TableNormal"/>
    <w:rsid w:val="004F12C4"/>
    <w:pPr>
      <w:overflowPunct w:val="0"/>
      <w:autoSpaceDE w:val="0"/>
      <w:autoSpaceDN w:val="0"/>
      <w:adjustRightInd w:val="0"/>
      <w:spacing w:after="6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F12C4"/>
    <w:pPr>
      <w:overflowPunct w:val="0"/>
      <w:autoSpaceDE w:val="0"/>
      <w:autoSpaceDN w:val="0"/>
      <w:adjustRightInd w:val="0"/>
      <w:spacing w:after="6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4F12C4"/>
    <w:rPr>
      <w:sz w:val="20"/>
      <w:szCs w:val="20"/>
    </w:rPr>
  </w:style>
  <w:style w:type="character" w:styleId="FootnoteReference">
    <w:name w:val="footnote reference"/>
    <w:basedOn w:val="DefaultParagraphFont"/>
    <w:semiHidden/>
    <w:rsid w:val="00277B00"/>
    <w:rPr>
      <w:vertAlign w:val="superscript"/>
    </w:rPr>
  </w:style>
  <w:style w:type="table" w:styleId="TableWeb2">
    <w:name w:val="Table Web 2"/>
    <w:basedOn w:val="TableNormal"/>
    <w:rsid w:val="004F12C4"/>
    <w:pPr>
      <w:overflowPunct w:val="0"/>
      <w:autoSpaceDE w:val="0"/>
      <w:autoSpaceDN w:val="0"/>
      <w:adjustRightInd w:val="0"/>
      <w:spacing w:after="6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cantSplit/>
      <w:tblCellSpacing w:w="20" w:type="dxa"/>
    </w:trPr>
    <w:tcPr>
      <w:shd w:val="clear" w:color="auto" w:fill="auto"/>
    </w:tcPr>
    <w:tblStylePr w:type="firstRow">
      <w:rPr>
        <w:rFonts w:ascii="Arial" w:hAnsi="Arial"/>
        <w:b/>
        <w:color w:val="auto"/>
      </w:rPr>
      <w:tblPr/>
      <w:trPr>
        <w:cantSplit/>
      </w:tr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shd w:val="clear" w:color="auto" w:fill="F3F3F3"/>
      </w:tcPr>
    </w:tblStylePr>
  </w:style>
  <w:style w:type="character" w:customStyle="1" w:styleId="Heading1Char">
    <w:name w:val="Heading 1 Char"/>
    <w:basedOn w:val="DefaultParagraphFont"/>
    <w:link w:val="Heading1"/>
    <w:rsid w:val="00BA5B16"/>
    <w:rPr>
      <w:rFonts w:asciiTheme="minorHAnsi" w:hAnsiTheme="minorHAnsi" w:cstheme="minorHAnsi"/>
      <w:b/>
      <w:i/>
      <w:sz w:val="72"/>
      <w:szCs w:val="72"/>
      <w:lang w:val="de-DE" w:eastAsia="zh-CN"/>
    </w:rPr>
  </w:style>
  <w:style w:type="paragraph" w:styleId="CommentSubject">
    <w:name w:val="annotation subject"/>
    <w:basedOn w:val="CommentText"/>
    <w:next w:val="CommentText"/>
    <w:link w:val="CommentSubjectChar"/>
    <w:rsid w:val="00781D40"/>
    <w:rPr>
      <w:b/>
      <w:bCs/>
      <w:sz w:val="20"/>
      <w:szCs w:val="20"/>
    </w:rPr>
  </w:style>
  <w:style w:type="character" w:customStyle="1" w:styleId="CommentTextChar">
    <w:name w:val="Comment Text Char"/>
    <w:basedOn w:val="DefaultParagraphFont"/>
    <w:link w:val="CommentText"/>
    <w:semiHidden/>
    <w:rsid w:val="00781D40"/>
    <w:rPr>
      <w:rFonts w:cs="Arial"/>
      <w:sz w:val="24"/>
      <w:szCs w:val="22"/>
      <w:lang w:eastAsia="zh-CN"/>
    </w:rPr>
  </w:style>
  <w:style w:type="character" w:customStyle="1" w:styleId="CommentSubjectChar">
    <w:name w:val="Comment Subject Char"/>
    <w:basedOn w:val="CommentTextChar"/>
    <w:link w:val="CommentSubject"/>
    <w:rsid w:val="00781D40"/>
    <w:rPr>
      <w:rFonts w:cs="Arial"/>
      <w:sz w:val="24"/>
      <w:szCs w:val="22"/>
      <w:lang w:eastAsia="zh-CN"/>
    </w:rPr>
  </w:style>
  <w:style w:type="paragraph" w:customStyle="1" w:styleId="Ebene1">
    <w:name w:val="Ebene 1"/>
    <w:basedOn w:val="CommentText"/>
    <w:link w:val="Ebene1Char"/>
    <w:rsid w:val="00905B7C"/>
    <w:pPr>
      <w:jc w:val="center"/>
    </w:pPr>
    <w:rPr>
      <w:rFonts w:ascii="Comic Sans MS" w:hAnsi="Comic Sans MS"/>
      <w:b/>
      <w:i/>
      <w:sz w:val="32"/>
      <w:szCs w:val="40"/>
      <w:lang w:val="de-DE"/>
    </w:rPr>
  </w:style>
  <w:style w:type="character" w:customStyle="1" w:styleId="Ebene1Char">
    <w:name w:val="Ebene 1 Char"/>
    <w:basedOn w:val="CommentTextChar"/>
    <w:link w:val="Ebene1"/>
    <w:rsid w:val="00905B7C"/>
    <w:rPr>
      <w:rFonts w:ascii="Comic Sans MS" w:hAnsi="Comic Sans MS" w:cs="Arial"/>
      <w:b/>
      <w:i/>
      <w:sz w:val="32"/>
      <w:szCs w:val="40"/>
      <w:lang w:val="de-DE" w:eastAsia="zh-CN"/>
    </w:rPr>
  </w:style>
  <w:style w:type="paragraph" w:styleId="Header">
    <w:name w:val="header"/>
    <w:basedOn w:val="Normal"/>
    <w:link w:val="HeaderChar"/>
    <w:uiPriority w:val="99"/>
    <w:unhideWhenUsed/>
    <w:rsid w:val="00A40BF8"/>
    <w:pPr>
      <w:tabs>
        <w:tab w:val="center" w:pos="4703"/>
        <w:tab w:val="right" w:pos="9406"/>
      </w:tabs>
      <w:spacing w:after="0"/>
    </w:pPr>
  </w:style>
  <w:style w:type="character" w:customStyle="1" w:styleId="HeaderChar">
    <w:name w:val="Header Char"/>
    <w:basedOn w:val="DefaultParagraphFont"/>
    <w:link w:val="Header"/>
    <w:uiPriority w:val="99"/>
    <w:rsid w:val="00A40BF8"/>
    <w:rPr>
      <w:rFonts w:asciiTheme="minorHAnsi" w:hAnsiTheme="minorHAnsi" w:cs="Arial"/>
      <w:sz w:val="22"/>
      <w:szCs w:val="22"/>
      <w:lang w:eastAsia="zh-CN"/>
    </w:rPr>
  </w:style>
  <w:style w:type="paragraph" w:styleId="Footer">
    <w:name w:val="footer"/>
    <w:basedOn w:val="Normal"/>
    <w:link w:val="FooterChar"/>
    <w:uiPriority w:val="99"/>
    <w:unhideWhenUsed/>
    <w:rsid w:val="00A40BF8"/>
    <w:pPr>
      <w:tabs>
        <w:tab w:val="center" w:pos="4703"/>
        <w:tab w:val="right" w:pos="9406"/>
      </w:tabs>
      <w:spacing w:after="0"/>
    </w:pPr>
  </w:style>
  <w:style w:type="character" w:customStyle="1" w:styleId="FooterChar">
    <w:name w:val="Footer Char"/>
    <w:basedOn w:val="DefaultParagraphFont"/>
    <w:link w:val="Footer"/>
    <w:uiPriority w:val="99"/>
    <w:rsid w:val="00A40BF8"/>
    <w:rPr>
      <w:rFonts w:asciiTheme="minorHAnsi" w:hAnsiTheme="minorHAnsi" w:cs="Arial"/>
      <w:sz w:val="22"/>
      <w:szCs w:val="22"/>
      <w:lang w:eastAsia="zh-CN"/>
    </w:rPr>
  </w:style>
  <w:style w:type="character" w:customStyle="1" w:styleId="StyleTimesNewRoman">
    <w:name w:val="Style Times New Roman"/>
    <w:basedOn w:val="DefaultParagraphFont"/>
    <w:rsid w:val="00CE1F74"/>
    <w:rPr>
      <w:rFonts w:ascii="Times New Roman" w:hAnsi="Times New Roman"/>
      <w:sz w:val="22"/>
    </w:rPr>
  </w:style>
  <w:style w:type="paragraph" w:customStyle="1" w:styleId="Normaltext">
    <w:name w:val="Normaltext"/>
    <w:basedOn w:val="Normal"/>
    <w:link w:val="NormaltextChar"/>
    <w:qFormat/>
    <w:rsid w:val="00CE1F74"/>
    <w:rPr>
      <w:sz w:val="24"/>
      <w:szCs w:val="24"/>
      <w:lang w:val="de-DE"/>
    </w:rPr>
  </w:style>
  <w:style w:type="character" w:customStyle="1" w:styleId="NormaltextChar">
    <w:name w:val="Normaltext Char"/>
    <w:basedOn w:val="DefaultParagraphFont"/>
    <w:link w:val="Normaltext"/>
    <w:rsid w:val="00CE1F74"/>
    <w:rPr>
      <w:rFonts w:asciiTheme="minorHAnsi" w:hAnsiTheme="minorHAnsi" w:cs="Arial"/>
      <w:sz w:val="24"/>
      <w:szCs w:val="24"/>
      <w:lang w:val="de-DE" w:eastAsia="zh-CN"/>
    </w:rPr>
  </w:style>
  <w:style w:type="paragraph" w:customStyle="1" w:styleId="Untertitel2">
    <w:name w:val="Untertitel 2"/>
    <w:basedOn w:val="Heading4"/>
    <w:link w:val="Untertitel2Char"/>
    <w:qFormat/>
    <w:rsid w:val="006017AC"/>
    <w:rPr>
      <w:i/>
      <w:lang w:val="de-CH"/>
    </w:rPr>
  </w:style>
  <w:style w:type="character" w:customStyle="1" w:styleId="Untertitel2Char">
    <w:name w:val="Untertitel 2 Char"/>
    <w:basedOn w:val="DefaultParagraphFont"/>
    <w:link w:val="Untertitel2"/>
    <w:rsid w:val="006017AC"/>
    <w:rPr>
      <w:rFonts w:asciiTheme="minorHAnsi" w:hAnsiTheme="minorHAnsi"/>
      <w:bCs/>
      <w:i/>
      <w:sz w:val="26"/>
      <w:szCs w:val="28"/>
      <w:lang w:val="de-CH" w:eastAsia="zh-CN"/>
    </w:rPr>
  </w:style>
  <w:style w:type="paragraph" w:customStyle="1" w:styleId="berschrift31">
    <w:name w:val="Überschrift 31"/>
    <w:basedOn w:val="Heading3"/>
    <w:link w:val="berschrift3Char"/>
    <w:qFormat/>
    <w:rsid w:val="00297355"/>
    <w:rPr>
      <w:lang w:val="de-CH"/>
    </w:rPr>
  </w:style>
  <w:style w:type="paragraph" w:customStyle="1" w:styleId="berschrift41">
    <w:name w:val="Überschrift 41"/>
    <w:basedOn w:val="Heading4"/>
    <w:link w:val="berschrift4Char"/>
    <w:qFormat/>
    <w:rsid w:val="00297355"/>
    <w:rPr>
      <w:i/>
      <w:lang w:val="de-CH"/>
    </w:rPr>
  </w:style>
  <w:style w:type="character" w:customStyle="1" w:styleId="Heading3Char">
    <w:name w:val="Heading 3 Char"/>
    <w:basedOn w:val="DefaultParagraphFont"/>
    <w:link w:val="Heading3"/>
    <w:rsid w:val="00297355"/>
    <w:rPr>
      <w:rFonts w:asciiTheme="minorHAnsi" w:hAnsiTheme="minorHAnsi" w:cs="Arial"/>
      <w:b/>
      <w:i/>
      <w:sz w:val="30"/>
      <w:szCs w:val="22"/>
      <w:lang w:eastAsia="zh-CN"/>
    </w:rPr>
  </w:style>
  <w:style w:type="character" w:customStyle="1" w:styleId="berschrift3Char">
    <w:name w:val="Überschrift 3 Char"/>
    <w:basedOn w:val="Heading3Char"/>
    <w:link w:val="berschrift31"/>
    <w:rsid w:val="00297355"/>
    <w:rPr>
      <w:rFonts w:asciiTheme="minorHAnsi" w:hAnsiTheme="minorHAnsi" w:cs="Arial"/>
      <w:b/>
      <w:i/>
      <w:sz w:val="30"/>
      <w:szCs w:val="22"/>
      <w:lang w:val="de-CH" w:eastAsia="zh-CN"/>
    </w:rPr>
  </w:style>
  <w:style w:type="character" w:customStyle="1" w:styleId="Heading4Char">
    <w:name w:val="Heading 4 Char"/>
    <w:basedOn w:val="DefaultParagraphFont"/>
    <w:link w:val="Heading4"/>
    <w:rsid w:val="00297355"/>
    <w:rPr>
      <w:rFonts w:asciiTheme="minorHAnsi" w:hAnsiTheme="minorHAnsi"/>
      <w:bCs/>
      <w:sz w:val="26"/>
      <w:szCs w:val="28"/>
      <w:lang w:eastAsia="zh-CN"/>
    </w:rPr>
  </w:style>
  <w:style w:type="character" w:customStyle="1" w:styleId="berschrift4Char">
    <w:name w:val="Überschrift 4 Char"/>
    <w:basedOn w:val="Heading4Char"/>
    <w:link w:val="berschrift41"/>
    <w:rsid w:val="00297355"/>
    <w:rPr>
      <w:rFonts w:asciiTheme="minorHAnsi" w:hAnsiTheme="minorHAnsi"/>
      <w:bCs/>
      <w:i/>
      <w:sz w:val="26"/>
      <w:szCs w:val="28"/>
      <w:lang w:val="de-CH" w:eastAsia="zh-CN"/>
    </w:rPr>
  </w:style>
  <w:style w:type="character" w:customStyle="1" w:styleId="UntertitelChar">
    <w:name w:val="Untertitel Char"/>
    <w:basedOn w:val="DefaultParagraphFont"/>
    <w:link w:val="Subtitle1"/>
    <w:qFormat/>
    <w:rsid w:val="00B91BC1"/>
    <w:rPr>
      <w:rFonts w:asciiTheme="minorHAnsi" w:hAnsiTheme="minorHAnsi"/>
      <w:b/>
      <w:i/>
      <w:sz w:val="28"/>
      <w:szCs w:val="28"/>
    </w:rPr>
  </w:style>
  <w:style w:type="paragraph" w:customStyle="1" w:styleId="LO-normal">
    <w:name w:val="LO-normal"/>
    <w:qFormat/>
    <w:rsid w:val="00B91BC1"/>
    <w:rPr>
      <w:rFonts w:ascii="Calibri" w:hAnsi="Calibri"/>
      <w:color w:val="000000"/>
      <w:sz w:val="22"/>
      <w:szCs w:val="24"/>
      <w:lang w:val="de-CH" w:eastAsia="de-CH"/>
    </w:rPr>
  </w:style>
  <w:style w:type="paragraph" w:customStyle="1" w:styleId="Subtitle1">
    <w:name w:val="Subtitle1"/>
    <w:basedOn w:val="LO-normal"/>
    <w:link w:val="UntertitelChar"/>
    <w:qFormat/>
    <w:rsid w:val="00B91BC1"/>
    <w:rPr>
      <w:rFonts w:asciiTheme="minorHAnsi" w:hAnsiTheme="minorHAnsi"/>
      <w:b/>
      <w:i/>
      <w:color w:val="auto"/>
      <w:sz w:val="28"/>
      <w:szCs w:val="28"/>
      <w:lang w:val="en-GB" w:eastAsia="en-GB"/>
    </w:rPr>
  </w:style>
  <w:style w:type="paragraph" w:customStyle="1" w:styleId="BulletPunkte">
    <w:name w:val="Bullet Punkte"/>
    <w:basedOn w:val="Normal"/>
    <w:link w:val="BulletPunkteChar"/>
    <w:qFormat/>
    <w:rsid w:val="00B437E8"/>
    <w:pPr>
      <w:numPr>
        <w:numId w:val="14"/>
      </w:numPr>
      <w:overflowPunct/>
      <w:autoSpaceDE/>
      <w:autoSpaceDN/>
      <w:adjustRightInd/>
      <w:spacing w:after="0"/>
      <w:ind w:hanging="360"/>
      <w:textAlignment w:val="auto"/>
    </w:pPr>
    <w:rPr>
      <w:rFonts w:cs="Times New Roman"/>
      <w:color w:val="000000"/>
      <w:szCs w:val="24"/>
      <w:lang w:val="de-CH" w:eastAsia="de-CH"/>
    </w:rPr>
  </w:style>
  <w:style w:type="character" w:customStyle="1" w:styleId="BulletPunkteChar">
    <w:name w:val="Bullet Punkte Char"/>
    <w:basedOn w:val="DefaultParagraphFont"/>
    <w:link w:val="BulletPunkte"/>
    <w:rsid w:val="00B437E8"/>
    <w:rPr>
      <w:rFonts w:asciiTheme="minorHAnsi" w:hAnsiTheme="minorHAnsi"/>
      <w:color w:val="000000"/>
      <w:sz w:val="22"/>
      <w:szCs w:val="24"/>
      <w:lang w:val="de-CH" w:eastAsia="de-CH"/>
    </w:rPr>
  </w:style>
  <w:style w:type="character" w:styleId="FollowedHyperlink">
    <w:name w:val="FollowedHyperlink"/>
    <w:basedOn w:val="DefaultParagraphFont"/>
    <w:semiHidden/>
    <w:unhideWhenUsed/>
    <w:rsid w:val="007334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Standard Normal Text"/>
    <w:rsid w:val="00884705"/>
    <w:pPr>
      <w:overflowPunct w:val="0"/>
      <w:autoSpaceDE w:val="0"/>
      <w:autoSpaceDN w:val="0"/>
      <w:adjustRightInd w:val="0"/>
      <w:spacing w:after="60"/>
      <w:textAlignment w:val="baseline"/>
    </w:pPr>
    <w:rPr>
      <w:rFonts w:asciiTheme="minorHAnsi" w:hAnsiTheme="minorHAnsi" w:cs="Arial"/>
      <w:sz w:val="22"/>
      <w:szCs w:val="22"/>
      <w:lang w:eastAsia="zh-CN"/>
    </w:rPr>
  </w:style>
  <w:style w:type="paragraph" w:styleId="berschrift1">
    <w:name w:val="heading 1"/>
    <w:basedOn w:val="Ebene1"/>
    <w:next w:val="Standard"/>
    <w:link w:val="berschrift1Zchn"/>
    <w:rsid w:val="00BA5B16"/>
    <w:pPr>
      <w:outlineLvl w:val="0"/>
    </w:pPr>
    <w:rPr>
      <w:rFonts w:asciiTheme="minorHAnsi" w:hAnsiTheme="minorHAnsi" w:cstheme="minorHAnsi"/>
      <w:sz w:val="72"/>
      <w:szCs w:val="72"/>
    </w:rPr>
  </w:style>
  <w:style w:type="paragraph" w:styleId="berschrift2">
    <w:name w:val="heading 2"/>
    <w:basedOn w:val="berschrift1"/>
    <w:next w:val="Standard"/>
    <w:link w:val="berschrift2Zchn"/>
    <w:qFormat/>
    <w:rsid w:val="005F0822"/>
    <w:pPr>
      <w:spacing w:before="360" w:after="80"/>
      <w:jc w:val="left"/>
      <w:outlineLvl w:val="1"/>
    </w:pPr>
    <w:rPr>
      <w:i w:val="0"/>
      <w:sz w:val="34"/>
    </w:rPr>
  </w:style>
  <w:style w:type="paragraph" w:styleId="berschrift3">
    <w:name w:val="heading 3"/>
    <w:basedOn w:val="Standard"/>
    <w:next w:val="Standard"/>
    <w:link w:val="berschrift3Zchn"/>
    <w:rsid w:val="009B7458"/>
    <w:pPr>
      <w:keepNext/>
      <w:spacing w:before="320" w:after="80"/>
      <w:outlineLvl w:val="2"/>
    </w:pPr>
    <w:rPr>
      <w:b/>
      <w:i/>
      <w:sz w:val="30"/>
    </w:rPr>
  </w:style>
  <w:style w:type="paragraph" w:styleId="berschrift4">
    <w:name w:val="heading 4"/>
    <w:basedOn w:val="Standard"/>
    <w:next w:val="Standard"/>
    <w:link w:val="berschrift4Zchn"/>
    <w:rsid w:val="009B7458"/>
    <w:pPr>
      <w:keepNext/>
      <w:spacing w:before="280" w:after="80"/>
      <w:outlineLvl w:val="3"/>
    </w:pPr>
    <w:rPr>
      <w:rFonts w:cs="Times New Roman"/>
      <w:bCs/>
      <w:sz w:val="26"/>
      <w:szCs w:val="28"/>
    </w:rPr>
  </w:style>
  <w:style w:type="paragraph" w:styleId="berschrift5">
    <w:name w:val="heading 5"/>
    <w:basedOn w:val="Standard"/>
    <w:next w:val="Standard"/>
    <w:rsid w:val="00277B00"/>
    <w:pPr>
      <w:spacing w:after="40"/>
      <w:ind w:left="720" w:firstLine="216"/>
      <w:outlineLvl w:val="4"/>
    </w:pPr>
    <w:rPr>
      <w:rFonts w:ascii="Times" w:hAnsi="Times" w:cs="Times New Roman"/>
      <w:b/>
      <w:bCs/>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FettKursiv">
    <w:name w:val="Textkörper + Fett Kursiv"/>
    <w:basedOn w:val="Textkrper"/>
    <w:rsid w:val="000922D6"/>
    <w:rPr>
      <w:b/>
      <w:i/>
    </w:rPr>
  </w:style>
  <w:style w:type="character" w:styleId="IntensiverVerweis">
    <w:name w:val="Intense Reference"/>
    <w:basedOn w:val="Absatz-Standardschriftart"/>
    <w:uiPriority w:val="32"/>
    <w:qFormat/>
    <w:rsid w:val="002C39DD"/>
    <w:rPr>
      <w:b/>
      <w:bCs/>
      <w:smallCaps/>
      <w:color w:val="4F81BD" w:themeColor="accent1"/>
      <w:spacing w:val="5"/>
    </w:rPr>
  </w:style>
  <w:style w:type="paragraph" w:customStyle="1" w:styleId="TextkrperZentriert16">
    <w:name w:val="Textkörper Zentriert 16"/>
    <w:basedOn w:val="Textkrper"/>
    <w:rsid w:val="008009AC"/>
    <w:pPr>
      <w:jc w:val="center"/>
    </w:pPr>
    <w:rPr>
      <w:sz w:val="32"/>
      <w:szCs w:val="32"/>
    </w:rPr>
  </w:style>
  <w:style w:type="paragraph" w:styleId="Inhaltsverzeichnisberschrift">
    <w:name w:val="TOC Heading"/>
    <w:basedOn w:val="berschrift1"/>
    <w:next w:val="Standard"/>
    <w:uiPriority w:val="39"/>
    <w:unhideWhenUsed/>
    <w:qFormat/>
    <w:rsid w:val="005434D5"/>
    <w:pPr>
      <w:keepNext/>
      <w:keepLines/>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i w:val="0"/>
      <w:color w:val="365F91" w:themeColor="accent1" w:themeShade="BF"/>
      <w:sz w:val="32"/>
      <w:szCs w:val="32"/>
      <w:lang w:val="en-US" w:eastAsia="en-US"/>
    </w:rPr>
  </w:style>
  <w:style w:type="paragraph" w:customStyle="1" w:styleId="Textkrper14Pt">
    <w:name w:val="Textkörper 14 Pt."/>
    <w:basedOn w:val="Textkrper"/>
    <w:next w:val="Textkrper"/>
    <w:rsid w:val="00BA5B16"/>
    <w:rPr>
      <w:sz w:val="28"/>
    </w:rPr>
  </w:style>
  <w:style w:type="paragraph" w:customStyle="1" w:styleId="TextkrperFett">
    <w:name w:val="Textkörper + Fett"/>
    <w:basedOn w:val="Textkrper"/>
    <w:rsid w:val="000922D6"/>
    <w:rPr>
      <w:b/>
    </w:rPr>
  </w:style>
  <w:style w:type="paragraph" w:styleId="Verzeichnis1">
    <w:name w:val="toc 1"/>
    <w:basedOn w:val="Standard"/>
    <w:next w:val="Standard"/>
    <w:autoRedefine/>
    <w:uiPriority w:val="39"/>
    <w:unhideWhenUsed/>
    <w:rsid w:val="005434D5"/>
    <w:pPr>
      <w:tabs>
        <w:tab w:val="right" w:leader="dot" w:pos="9631"/>
      </w:tabs>
      <w:spacing w:after="100"/>
    </w:pPr>
  </w:style>
  <w:style w:type="paragraph" w:styleId="Verzeichnis2">
    <w:name w:val="toc 2"/>
    <w:basedOn w:val="Standard"/>
    <w:next w:val="Standard"/>
    <w:autoRedefine/>
    <w:uiPriority w:val="39"/>
    <w:unhideWhenUsed/>
    <w:rsid w:val="005434D5"/>
    <w:pPr>
      <w:spacing w:after="100"/>
      <w:ind w:left="220"/>
    </w:pPr>
  </w:style>
  <w:style w:type="paragraph" w:styleId="Verzeichnis3">
    <w:name w:val="toc 3"/>
    <w:basedOn w:val="Standard"/>
    <w:next w:val="Standard"/>
    <w:autoRedefine/>
    <w:uiPriority w:val="39"/>
    <w:unhideWhenUsed/>
    <w:rsid w:val="00C55A19"/>
    <w:pPr>
      <w:spacing w:before="120" w:after="120"/>
      <w:ind w:left="442"/>
    </w:pPr>
  </w:style>
  <w:style w:type="paragraph" w:customStyle="1" w:styleId="TextkrperKursiv">
    <w:name w:val="Textkörper + Kursiv"/>
    <w:basedOn w:val="TextkrperFettKursiv"/>
    <w:rsid w:val="00884705"/>
    <w:rPr>
      <w:b w:val="0"/>
      <w:bCs/>
    </w:rPr>
  </w:style>
  <w:style w:type="character" w:styleId="Hyperlink">
    <w:name w:val="Hyperlink"/>
    <w:basedOn w:val="Absatz-Standardschriftart"/>
    <w:uiPriority w:val="99"/>
    <w:unhideWhenUsed/>
    <w:rsid w:val="005434D5"/>
    <w:rPr>
      <w:color w:val="0000FF" w:themeColor="hyperlink"/>
      <w:u w:val="single"/>
    </w:rPr>
  </w:style>
  <w:style w:type="paragraph" w:styleId="Zitat">
    <w:name w:val="Quote"/>
    <w:next w:val="Standard"/>
    <w:qFormat/>
    <w:rsid w:val="000922D6"/>
    <w:pPr>
      <w:pBdr>
        <w:top w:val="single" w:sz="6" w:space="6" w:color="auto"/>
        <w:left w:val="single" w:sz="6" w:space="6" w:color="auto"/>
        <w:bottom w:val="single" w:sz="6" w:space="6" w:color="auto"/>
        <w:right w:val="single" w:sz="6" w:space="6" w:color="auto"/>
      </w:pBdr>
      <w:overflowPunct w:val="0"/>
      <w:autoSpaceDE w:val="0"/>
      <w:autoSpaceDN w:val="0"/>
      <w:adjustRightInd w:val="0"/>
      <w:spacing w:before="60" w:after="60"/>
      <w:ind w:left="576" w:right="576"/>
      <w:jc w:val="center"/>
      <w:textAlignment w:val="baseline"/>
    </w:pPr>
    <w:rPr>
      <w:rFonts w:asciiTheme="minorHAnsi" w:hAnsiTheme="minorHAnsi" w:cstheme="minorHAnsi"/>
      <w:b/>
      <w:i/>
      <w:iCs/>
      <w:sz w:val="28"/>
      <w:szCs w:val="28"/>
      <w:lang w:val="de-DE" w:eastAsia="zh-CN"/>
    </w:rPr>
  </w:style>
  <w:style w:type="paragraph" w:styleId="Textkrper">
    <w:name w:val="Body Text"/>
    <w:basedOn w:val="Standard"/>
    <w:rsid w:val="005F0822"/>
    <w:pPr>
      <w:spacing w:after="120"/>
    </w:pPr>
    <w:rPr>
      <w:rFonts w:cstheme="minorHAnsi"/>
      <w:sz w:val="24"/>
      <w:szCs w:val="24"/>
      <w:lang w:val="de-DE"/>
    </w:rPr>
  </w:style>
  <w:style w:type="paragraph" w:styleId="Verzeichnis4">
    <w:name w:val="toc 4"/>
    <w:basedOn w:val="Standard"/>
    <w:next w:val="Standard"/>
    <w:autoRedefine/>
    <w:uiPriority w:val="39"/>
    <w:rsid w:val="004F12C4"/>
    <w:pPr>
      <w:spacing w:after="0"/>
      <w:ind w:left="660"/>
    </w:pPr>
    <w:rPr>
      <w:rFonts w:cs="Times New Roman"/>
      <w:sz w:val="20"/>
      <w:szCs w:val="20"/>
    </w:rPr>
  </w:style>
  <w:style w:type="character" w:styleId="Kommentarzeichen">
    <w:name w:val="annotation reference"/>
    <w:basedOn w:val="Absatz-Standardschriftart"/>
    <w:uiPriority w:val="99"/>
    <w:semiHidden/>
    <w:rsid w:val="00277B00"/>
    <w:rPr>
      <w:sz w:val="18"/>
    </w:rPr>
  </w:style>
  <w:style w:type="paragraph" w:styleId="Kommentartext">
    <w:name w:val="annotation text"/>
    <w:basedOn w:val="Standard"/>
    <w:link w:val="KommentartextZchn"/>
    <w:semiHidden/>
    <w:rsid w:val="004F12C4"/>
  </w:style>
  <w:style w:type="paragraph" w:customStyle="1" w:styleId="FormatvorlageTextkrperZentriert">
    <w:name w:val="Formatvorlage Textkörper + Zentriert"/>
    <w:basedOn w:val="Textkrper"/>
    <w:next w:val="Textkrper"/>
    <w:rsid w:val="00BA5B16"/>
    <w:pPr>
      <w:jc w:val="center"/>
    </w:pPr>
  </w:style>
  <w:style w:type="paragraph" w:customStyle="1" w:styleId="Textkrperfettzentriert18">
    <w:name w:val="Textkörper + fett zentriert 18"/>
    <w:basedOn w:val="Textkrper"/>
    <w:rsid w:val="005F0822"/>
    <w:pPr>
      <w:spacing w:before="360" w:after="80"/>
      <w:jc w:val="center"/>
    </w:pPr>
    <w:rPr>
      <w:b/>
      <w:sz w:val="34"/>
      <w:szCs w:val="36"/>
    </w:rPr>
  </w:style>
  <w:style w:type="paragraph" w:styleId="Verzeichnis5">
    <w:name w:val="toc 5"/>
    <w:basedOn w:val="Standard"/>
    <w:next w:val="Standard"/>
    <w:autoRedefine/>
    <w:semiHidden/>
    <w:rsid w:val="004F12C4"/>
    <w:pPr>
      <w:spacing w:after="0"/>
      <w:ind w:left="880"/>
    </w:pPr>
    <w:rPr>
      <w:rFonts w:cs="Times New Roman"/>
      <w:sz w:val="20"/>
      <w:szCs w:val="20"/>
    </w:rPr>
  </w:style>
  <w:style w:type="paragraph" w:styleId="Verzeichnis6">
    <w:name w:val="toc 6"/>
    <w:basedOn w:val="Standard"/>
    <w:next w:val="Standard"/>
    <w:autoRedefine/>
    <w:semiHidden/>
    <w:rsid w:val="004F12C4"/>
    <w:pPr>
      <w:spacing w:after="0"/>
      <w:ind w:left="1100"/>
    </w:pPr>
    <w:rPr>
      <w:rFonts w:cs="Times New Roman"/>
      <w:sz w:val="20"/>
      <w:szCs w:val="20"/>
    </w:rPr>
  </w:style>
  <w:style w:type="paragraph" w:styleId="Verzeichnis7">
    <w:name w:val="toc 7"/>
    <w:basedOn w:val="Standard"/>
    <w:next w:val="Standard"/>
    <w:autoRedefine/>
    <w:semiHidden/>
    <w:rsid w:val="004F12C4"/>
    <w:pPr>
      <w:spacing w:after="0"/>
      <w:ind w:left="1320"/>
    </w:pPr>
    <w:rPr>
      <w:rFonts w:cs="Times New Roman"/>
      <w:sz w:val="20"/>
      <w:szCs w:val="20"/>
    </w:rPr>
  </w:style>
  <w:style w:type="paragraph" w:styleId="Verzeichnis8">
    <w:name w:val="toc 8"/>
    <w:basedOn w:val="Standard"/>
    <w:next w:val="Standard"/>
    <w:autoRedefine/>
    <w:semiHidden/>
    <w:rsid w:val="004F12C4"/>
    <w:pPr>
      <w:spacing w:after="0"/>
      <w:ind w:left="1540"/>
    </w:pPr>
    <w:rPr>
      <w:rFonts w:cs="Times New Roman"/>
      <w:sz w:val="20"/>
      <w:szCs w:val="20"/>
    </w:rPr>
  </w:style>
  <w:style w:type="paragraph" w:styleId="Verzeichnis9">
    <w:name w:val="toc 9"/>
    <w:basedOn w:val="Standard"/>
    <w:next w:val="Standard"/>
    <w:autoRedefine/>
    <w:semiHidden/>
    <w:rsid w:val="004F12C4"/>
    <w:pPr>
      <w:spacing w:after="0"/>
      <w:ind w:left="1760"/>
    </w:pPr>
    <w:rPr>
      <w:rFonts w:cs="Times New Roman"/>
      <w:sz w:val="20"/>
      <w:szCs w:val="20"/>
    </w:rPr>
  </w:style>
  <w:style w:type="paragraph" w:styleId="Sprechblasentext">
    <w:name w:val="Balloon Text"/>
    <w:basedOn w:val="Standard"/>
    <w:semiHidden/>
    <w:rsid w:val="00330C2A"/>
    <w:rPr>
      <w:rFonts w:ascii="Tahoma" w:hAnsi="Tahoma" w:cs="Tahoma"/>
      <w:sz w:val="16"/>
      <w:szCs w:val="16"/>
    </w:rPr>
  </w:style>
  <w:style w:type="paragraph" w:customStyle="1" w:styleId="Special">
    <w:name w:val="Special"/>
    <w:basedOn w:val="Zitat"/>
    <w:rsid w:val="00277B00"/>
    <w:pPr>
      <w:pBdr>
        <w:top w:val="dashed" w:sz="4" w:space="1" w:color="auto"/>
        <w:left w:val="dashed" w:sz="4" w:space="4" w:color="auto"/>
        <w:bottom w:val="dashed" w:sz="4" w:space="1" w:color="auto"/>
        <w:right w:val="dashed" w:sz="4" w:space="4" w:color="auto"/>
      </w:pBdr>
      <w:overflowPunct/>
      <w:autoSpaceDE/>
      <w:autoSpaceDN/>
      <w:adjustRightInd/>
      <w:textAlignment w:val="auto"/>
    </w:pPr>
    <w:rPr>
      <w:rFonts w:cs="Comic Sans MS"/>
      <w:b w:val="0"/>
      <w:iCs w:val="0"/>
      <w:szCs w:val="24"/>
    </w:rPr>
  </w:style>
  <w:style w:type="character" w:customStyle="1" w:styleId="berschrift2Zchn">
    <w:name w:val="Überschrift 2 Zchn"/>
    <w:basedOn w:val="Absatz-Standardschriftart"/>
    <w:link w:val="berschrift2"/>
    <w:rsid w:val="005F0822"/>
    <w:rPr>
      <w:rFonts w:asciiTheme="minorHAnsi" w:hAnsiTheme="minorHAnsi" w:cstheme="minorHAnsi"/>
      <w:b/>
      <w:sz w:val="34"/>
      <w:szCs w:val="72"/>
      <w:lang w:val="de-DE" w:eastAsia="zh-CN"/>
    </w:rPr>
  </w:style>
  <w:style w:type="table" w:styleId="Tabellenraster">
    <w:name w:val="Table Grid"/>
    <w:basedOn w:val="NormaleTabelle"/>
    <w:rsid w:val="004F12C4"/>
    <w:pPr>
      <w:overflowPunct w:val="0"/>
      <w:autoSpaceDE w:val="0"/>
      <w:autoSpaceDN w:val="0"/>
      <w:adjustRightInd w:val="0"/>
      <w:spacing w:after="6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1">
    <w:name w:val="Table Web 1"/>
    <w:basedOn w:val="NormaleTabelle"/>
    <w:rsid w:val="004F12C4"/>
    <w:pPr>
      <w:overflowPunct w:val="0"/>
      <w:autoSpaceDE w:val="0"/>
      <w:autoSpaceDN w:val="0"/>
      <w:adjustRightInd w:val="0"/>
      <w:spacing w:after="60"/>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unotentext">
    <w:name w:val="footnote text"/>
    <w:basedOn w:val="Standard"/>
    <w:semiHidden/>
    <w:rsid w:val="004F12C4"/>
    <w:rPr>
      <w:sz w:val="20"/>
      <w:szCs w:val="20"/>
    </w:rPr>
  </w:style>
  <w:style w:type="character" w:styleId="Funotenzeichen">
    <w:name w:val="footnote reference"/>
    <w:basedOn w:val="Absatz-Standardschriftart"/>
    <w:semiHidden/>
    <w:rsid w:val="00277B00"/>
    <w:rPr>
      <w:vertAlign w:val="superscript"/>
    </w:rPr>
  </w:style>
  <w:style w:type="table" w:styleId="TabelleWeb2">
    <w:name w:val="Table Web 2"/>
    <w:basedOn w:val="NormaleTabelle"/>
    <w:rsid w:val="004F12C4"/>
    <w:pPr>
      <w:overflowPunct w:val="0"/>
      <w:autoSpaceDE w:val="0"/>
      <w:autoSpaceDN w:val="0"/>
      <w:adjustRightInd w:val="0"/>
      <w:spacing w:after="6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cantSplit/>
      <w:tblCellSpacing w:w="20" w:type="dxa"/>
    </w:trPr>
    <w:tcPr>
      <w:shd w:val="clear" w:color="auto" w:fill="auto"/>
    </w:tcPr>
    <w:tblStylePr w:type="firstRow">
      <w:rPr>
        <w:rFonts w:ascii="Arial" w:hAnsi="Arial"/>
        <w:b/>
        <w:color w:val="auto"/>
      </w:rPr>
      <w:tblPr/>
      <w:trPr>
        <w:cantSplit/>
      </w:tr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shd w:val="clear" w:color="auto" w:fill="F3F3F3"/>
      </w:tcPr>
    </w:tblStylePr>
  </w:style>
  <w:style w:type="character" w:customStyle="1" w:styleId="berschrift1Zchn">
    <w:name w:val="Überschrift 1 Zchn"/>
    <w:basedOn w:val="Absatz-Standardschriftart"/>
    <w:link w:val="berschrift1"/>
    <w:rsid w:val="00BA5B16"/>
    <w:rPr>
      <w:rFonts w:asciiTheme="minorHAnsi" w:hAnsiTheme="minorHAnsi" w:cstheme="minorHAnsi"/>
      <w:b/>
      <w:i/>
      <w:sz w:val="72"/>
      <w:szCs w:val="72"/>
      <w:lang w:val="de-DE" w:eastAsia="zh-CN"/>
    </w:rPr>
  </w:style>
  <w:style w:type="paragraph" w:styleId="Kommentarthema">
    <w:name w:val="annotation subject"/>
    <w:basedOn w:val="Kommentartext"/>
    <w:next w:val="Kommentartext"/>
    <w:link w:val="KommentarthemaZchn"/>
    <w:rsid w:val="00781D40"/>
    <w:rPr>
      <w:b/>
      <w:bCs/>
      <w:sz w:val="20"/>
      <w:szCs w:val="20"/>
    </w:rPr>
  </w:style>
  <w:style w:type="character" w:customStyle="1" w:styleId="KommentartextZchn">
    <w:name w:val="Kommentartext Zchn"/>
    <w:basedOn w:val="Absatz-Standardschriftart"/>
    <w:link w:val="Kommentartext"/>
    <w:semiHidden/>
    <w:rsid w:val="00781D40"/>
    <w:rPr>
      <w:rFonts w:cs="Arial"/>
      <w:sz w:val="24"/>
      <w:szCs w:val="22"/>
      <w:lang w:eastAsia="zh-CN"/>
    </w:rPr>
  </w:style>
  <w:style w:type="character" w:customStyle="1" w:styleId="KommentarthemaZchn">
    <w:name w:val="Kommentarthema Zchn"/>
    <w:basedOn w:val="KommentartextZchn"/>
    <w:link w:val="Kommentarthema"/>
    <w:rsid w:val="00781D40"/>
    <w:rPr>
      <w:rFonts w:cs="Arial"/>
      <w:sz w:val="24"/>
      <w:szCs w:val="22"/>
      <w:lang w:eastAsia="zh-CN"/>
    </w:rPr>
  </w:style>
  <w:style w:type="paragraph" w:customStyle="1" w:styleId="Ebene1">
    <w:name w:val="Ebene 1"/>
    <w:basedOn w:val="Kommentartext"/>
    <w:link w:val="Ebene1Char"/>
    <w:rsid w:val="00905B7C"/>
    <w:pPr>
      <w:jc w:val="center"/>
    </w:pPr>
    <w:rPr>
      <w:rFonts w:ascii="Comic Sans MS" w:hAnsi="Comic Sans MS"/>
      <w:b/>
      <w:i/>
      <w:sz w:val="32"/>
      <w:szCs w:val="40"/>
      <w:lang w:val="de-DE"/>
    </w:rPr>
  </w:style>
  <w:style w:type="character" w:customStyle="1" w:styleId="Ebene1Char">
    <w:name w:val="Ebene 1 Char"/>
    <w:basedOn w:val="KommentartextZchn"/>
    <w:link w:val="Ebene1"/>
    <w:rsid w:val="00905B7C"/>
    <w:rPr>
      <w:rFonts w:ascii="Comic Sans MS" w:hAnsi="Comic Sans MS" w:cs="Arial"/>
      <w:b/>
      <w:i/>
      <w:sz w:val="32"/>
      <w:szCs w:val="40"/>
      <w:lang w:val="de-DE" w:eastAsia="zh-CN"/>
    </w:rPr>
  </w:style>
  <w:style w:type="paragraph" w:styleId="Kopfzeile">
    <w:name w:val="header"/>
    <w:basedOn w:val="Standard"/>
    <w:link w:val="KopfzeileZchn"/>
    <w:uiPriority w:val="99"/>
    <w:unhideWhenUsed/>
    <w:rsid w:val="00A40BF8"/>
    <w:pPr>
      <w:tabs>
        <w:tab w:val="center" w:pos="4703"/>
        <w:tab w:val="right" w:pos="9406"/>
      </w:tabs>
      <w:spacing w:after="0"/>
    </w:pPr>
  </w:style>
  <w:style w:type="character" w:customStyle="1" w:styleId="KopfzeileZchn">
    <w:name w:val="Kopfzeile Zchn"/>
    <w:basedOn w:val="Absatz-Standardschriftart"/>
    <w:link w:val="Kopfzeile"/>
    <w:uiPriority w:val="99"/>
    <w:rsid w:val="00A40BF8"/>
    <w:rPr>
      <w:rFonts w:asciiTheme="minorHAnsi" w:hAnsiTheme="minorHAnsi" w:cs="Arial"/>
      <w:sz w:val="22"/>
      <w:szCs w:val="22"/>
      <w:lang w:eastAsia="zh-CN"/>
    </w:rPr>
  </w:style>
  <w:style w:type="paragraph" w:styleId="Fuzeile">
    <w:name w:val="footer"/>
    <w:basedOn w:val="Standard"/>
    <w:link w:val="FuzeileZchn"/>
    <w:uiPriority w:val="99"/>
    <w:unhideWhenUsed/>
    <w:rsid w:val="00A40BF8"/>
    <w:pPr>
      <w:tabs>
        <w:tab w:val="center" w:pos="4703"/>
        <w:tab w:val="right" w:pos="9406"/>
      </w:tabs>
      <w:spacing w:after="0"/>
    </w:pPr>
  </w:style>
  <w:style w:type="character" w:customStyle="1" w:styleId="FuzeileZchn">
    <w:name w:val="Fußzeile Zchn"/>
    <w:basedOn w:val="Absatz-Standardschriftart"/>
    <w:link w:val="Fuzeile"/>
    <w:uiPriority w:val="99"/>
    <w:rsid w:val="00A40BF8"/>
    <w:rPr>
      <w:rFonts w:asciiTheme="minorHAnsi" w:hAnsiTheme="minorHAnsi" w:cs="Arial"/>
      <w:sz w:val="22"/>
      <w:szCs w:val="22"/>
      <w:lang w:eastAsia="zh-CN"/>
    </w:rPr>
  </w:style>
  <w:style w:type="character" w:customStyle="1" w:styleId="StyleTimesNewRoman">
    <w:name w:val="Style Times New Roman"/>
    <w:basedOn w:val="Absatz-Standardschriftart"/>
    <w:rsid w:val="00CE1F74"/>
    <w:rPr>
      <w:rFonts w:ascii="Times New Roman" w:hAnsi="Times New Roman"/>
      <w:sz w:val="22"/>
    </w:rPr>
  </w:style>
  <w:style w:type="paragraph" w:customStyle="1" w:styleId="Normaltext">
    <w:name w:val="Normaltext"/>
    <w:basedOn w:val="Standard"/>
    <w:link w:val="NormaltextChar"/>
    <w:qFormat/>
    <w:rsid w:val="00CE1F74"/>
    <w:rPr>
      <w:sz w:val="24"/>
      <w:szCs w:val="24"/>
      <w:lang w:val="de-DE"/>
    </w:rPr>
  </w:style>
  <w:style w:type="character" w:customStyle="1" w:styleId="NormaltextChar">
    <w:name w:val="Normaltext Char"/>
    <w:basedOn w:val="Absatz-Standardschriftart"/>
    <w:link w:val="Normaltext"/>
    <w:rsid w:val="00CE1F74"/>
    <w:rPr>
      <w:rFonts w:asciiTheme="minorHAnsi" w:hAnsiTheme="minorHAnsi" w:cs="Arial"/>
      <w:sz w:val="24"/>
      <w:szCs w:val="24"/>
      <w:lang w:val="de-DE" w:eastAsia="zh-CN"/>
    </w:rPr>
  </w:style>
  <w:style w:type="paragraph" w:customStyle="1" w:styleId="Untertitel2">
    <w:name w:val="Untertitel 2"/>
    <w:basedOn w:val="berschrift4"/>
    <w:link w:val="Untertitel2Char"/>
    <w:qFormat/>
    <w:rsid w:val="006017AC"/>
    <w:rPr>
      <w:i/>
      <w:lang w:val="de-CH"/>
    </w:rPr>
  </w:style>
  <w:style w:type="character" w:customStyle="1" w:styleId="Untertitel2Char">
    <w:name w:val="Untertitel 2 Char"/>
    <w:basedOn w:val="Absatz-Standardschriftart"/>
    <w:link w:val="Untertitel2"/>
    <w:rsid w:val="006017AC"/>
    <w:rPr>
      <w:rFonts w:asciiTheme="minorHAnsi" w:hAnsiTheme="minorHAnsi"/>
      <w:bCs/>
      <w:i/>
      <w:sz w:val="26"/>
      <w:szCs w:val="28"/>
      <w:lang w:val="de-CH" w:eastAsia="zh-CN"/>
    </w:rPr>
  </w:style>
  <w:style w:type="paragraph" w:customStyle="1" w:styleId="berschrift31">
    <w:name w:val="Überschrift 31"/>
    <w:basedOn w:val="berschrift3"/>
    <w:link w:val="berschrift3Char"/>
    <w:qFormat/>
    <w:rsid w:val="00297355"/>
    <w:rPr>
      <w:lang w:val="de-CH"/>
    </w:rPr>
  </w:style>
  <w:style w:type="paragraph" w:customStyle="1" w:styleId="berschrift41">
    <w:name w:val="Überschrift 41"/>
    <w:basedOn w:val="berschrift4"/>
    <w:link w:val="berschrift4Char"/>
    <w:qFormat/>
    <w:rsid w:val="00297355"/>
    <w:rPr>
      <w:i/>
      <w:lang w:val="de-CH"/>
    </w:rPr>
  </w:style>
  <w:style w:type="character" w:customStyle="1" w:styleId="berschrift3Zchn">
    <w:name w:val="Überschrift 3 Zchn"/>
    <w:basedOn w:val="Absatz-Standardschriftart"/>
    <w:link w:val="berschrift3"/>
    <w:rsid w:val="00297355"/>
    <w:rPr>
      <w:rFonts w:asciiTheme="minorHAnsi" w:hAnsiTheme="minorHAnsi" w:cs="Arial"/>
      <w:b/>
      <w:i/>
      <w:sz w:val="30"/>
      <w:szCs w:val="22"/>
      <w:lang w:eastAsia="zh-CN"/>
    </w:rPr>
  </w:style>
  <w:style w:type="character" w:customStyle="1" w:styleId="berschrift3Char">
    <w:name w:val="Überschrift 3 Char"/>
    <w:basedOn w:val="berschrift3Zchn"/>
    <w:link w:val="berschrift31"/>
    <w:rsid w:val="00297355"/>
    <w:rPr>
      <w:rFonts w:asciiTheme="minorHAnsi" w:hAnsiTheme="minorHAnsi" w:cs="Arial"/>
      <w:b/>
      <w:i/>
      <w:sz w:val="30"/>
      <w:szCs w:val="22"/>
      <w:lang w:val="de-CH" w:eastAsia="zh-CN"/>
    </w:rPr>
  </w:style>
  <w:style w:type="character" w:customStyle="1" w:styleId="berschrift4Zchn">
    <w:name w:val="Überschrift 4 Zchn"/>
    <w:basedOn w:val="Absatz-Standardschriftart"/>
    <w:link w:val="berschrift4"/>
    <w:rsid w:val="00297355"/>
    <w:rPr>
      <w:rFonts w:asciiTheme="minorHAnsi" w:hAnsiTheme="minorHAnsi"/>
      <w:bCs/>
      <w:sz w:val="26"/>
      <w:szCs w:val="28"/>
      <w:lang w:eastAsia="zh-CN"/>
    </w:rPr>
  </w:style>
  <w:style w:type="character" w:customStyle="1" w:styleId="berschrift4Char">
    <w:name w:val="Überschrift 4 Char"/>
    <w:basedOn w:val="berschrift4Zchn"/>
    <w:link w:val="berschrift41"/>
    <w:rsid w:val="00297355"/>
    <w:rPr>
      <w:rFonts w:asciiTheme="minorHAnsi" w:hAnsiTheme="minorHAnsi"/>
      <w:bCs/>
      <w:i/>
      <w:sz w:val="26"/>
      <w:szCs w:val="28"/>
      <w:lang w:val="de-CH" w:eastAsia="zh-CN"/>
    </w:rPr>
  </w:style>
  <w:style w:type="character" w:customStyle="1" w:styleId="UntertitelChar">
    <w:name w:val="Untertitel Char"/>
    <w:basedOn w:val="Absatz-Standardschriftart"/>
    <w:link w:val="Subtitle1"/>
    <w:qFormat/>
    <w:rsid w:val="00B91BC1"/>
    <w:rPr>
      <w:rFonts w:asciiTheme="minorHAnsi" w:hAnsiTheme="minorHAnsi"/>
      <w:b/>
      <w:i/>
      <w:sz w:val="28"/>
      <w:szCs w:val="28"/>
    </w:rPr>
  </w:style>
  <w:style w:type="paragraph" w:customStyle="1" w:styleId="LO-normal">
    <w:name w:val="LO-normal"/>
    <w:qFormat/>
    <w:rsid w:val="00B91BC1"/>
    <w:rPr>
      <w:rFonts w:ascii="Calibri" w:hAnsi="Calibri"/>
      <w:color w:val="000000"/>
      <w:sz w:val="22"/>
      <w:szCs w:val="24"/>
      <w:lang w:val="de-CH" w:eastAsia="de-CH"/>
    </w:rPr>
  </w:style>
  <w:style w:type="paragraph" w:customStyle="1" w:styleId="Subtitle1">
    <w:name w:val="Subtitle1"/>
    <w:basedOn w:val="LO-normal"/>
    <w:link w:val="UntertitelChar"/>
    <w:qFormat/>
    <w:rsid w:val="00B91BC1"/>
    <w:rPr>
      <w:rFonts w:asciiTheme="minorHAnsi" w:hAnsiTheme="minorHAnsi"/>
      <w:b/>
      <w:i/>
      <w:color w:val="auto"/>
      <w:sz w:val="28"/>
      <w:szCs w:val="28"/>
      <w:lang w:val="en-GB" w:eastAsia="en-GB"/>
    </w:rPr>
  </w:style>
  <w:style w:type="paragraph" w:customStyle="1" w:styleId="BulletPunkte">
    <w:name w:val="Bullet Punkte"/>
    <w:basedOn w:val="Standard"/>
    <w:link w:val="BulletPunkteChar"/>
    <w:qFormat/>
    <w:rsid w:val="00B437E8"/>
    <w:pPr>
      <w:numPr>
        <w:numId w:val="14"/>
      </w:numPr>
      <w:overflowPunct/>
      <w:autoSpaceDE/>
      <w:autoSpaceDN/>
      <w:adjustRightInd/>
      <w:spacing w:after="0"/>
      <w:ind w:hanging="360"/>
      <w:textAlignment w:val="auto"/>
    </w:pPr>
    <w:rPr>
      <w:rFonts w:cs="Times New Roman"/>
      <w:color w:val="000000"/>
      <w:szCs w:val="24"/>
      <w:lang w:val="de-CH" w:eastAsia="de-CH"/>
    </w:rPr>
  </w:style>
  <w:style w:type="character" w:customStyle="1" w:styleId="BulletPunkteChar">
    <w:name w:val="Bullet Punkte Char"/>
    <w:basedOn w:val="Absatz-Standardschriftart"/>
    <w:link w:val="BulletPunkte"/>
    <w:rsid w:val="00B437E8"/>
    <w:rPr>
      <w:rFonts w:asciiTheme="minorHAnsi" w:hAnsiTheme="minorHAnsi"/>
      <w:color w:val="000000"/>
      <w:sz w:val="22"/>
      <w:szCs w:val="24"/>
      <w:lang w:val="de-CH" w:eastAsia="de-CH"/>
    </w:rPr>
  </w:style>
  <w:style w:type="character" w:styleId="BesuchterHyperlink">
    <w:name w:val="FollowedHyperlink"/>
    <w:basedOn w:val="Absatz-Standardschriftart"/>
    <w:semiHidden/>
    <w:unhideWhenUsed/>
    <w:rsid w:val="007334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233989">
      <w:bodyDiv w:val="1"/>
      <w:marLeft w:val="0"/>
      <w:marRight w:val="0"/>
      <w:marTop w:val="0"/>
      <w:marBottom w:val="0"/>
      <w:divBdr>
        <w:top w:val="none" w:sz="0" w:space="0" w:color="auto"/>
        <w:left w:val="none" w:sz="0" w:space="0" w:color="auto"/>
        <w:bottom w:val="none" w:sz="0" w:space="0" w:color="auto"/>
        <w:right w:val="none" w:sz="0" w:space="0" w:color="auto"/>
      </w:divBdr>
    </w:div>
    <w:div w:id="204954814">
      <w:bodyDiv w:val="1"/>
      <w:marLeft w:val="0"/>
      <w:marRight w:val="0"/>
      <w:marTop w:val="0"/>
      <w:marBottom w:val="0"/>
      <w:divBdr>
        <w:top w:val="none" w:sz="0" w:space="0" w:color="auto"/>
        <w:left w:val="none" w:sz="0" w:space="0" w:color="auto"/>
        <w:bottom w:val="none" w:sz="0" w:space="0" w:color="auto"/>
        <w:right w:val="none" w:sz="0" w:space="0" w:color="auto"/>
      </w:divBdr>
      <w:divsChild>
        <w:div w:id="1181044178">
          <w:marLeft w:val="0"/>
          <w:marRight w:val="0"/>
          <w:marTop w:val="0"/>
          <w:marBottom w:val="0"/>
          <w:divBdr>
            <w:top w:val="none" w:sz="0" w:space="0" w:color="auto"/>
            <w:left w:val="none" w:sz="0" w:space="0" w:color="auto"/>
            <w:bottom w:val="none" w:sz="0" w:space="0" w:color="auto"/>
            <w:right w:val="none" w:sz="0" w:space="0" w:color="auto"/>
          </w:divBdr>
          <w:divsChild>
            <w:div w:id="907692930">
              <w:marLeft w:val="313"/>
              <w:marRight w:val="0"/>
              <w:marTop w:val="120"/>
              <w:marBottom w:val="0"/>
              <w:divBdr>
                <w:top w:val="none" w:sz="0" w:space="0" w:color="auto"/>
                <w:left w:val="none" w:sz="0" w:space="0" w:color="auto"/>
                <w:bottom w:val="none" w:sz="0" w:space="0" w:color="auto"/>
                <w:right w:val="none" w:sz="0" w:space="0" w:color="auto"/>
              </w:divBdr>
            </w:div>
          </w:divsChild>
        </w:div>
      </w:divsChild>
    </w:div>
    <w:div w:id="557480197">
      <w:bodyDiv w:val="1"/>
      <w:marLeft w:val="0"/>
      <w:marRight w:val="0"/>
      <w:marTop w:val="0"/>
      <w:marBottom w:val="0"/>
      <w:divBdr>
        <w:top w:val="none" w:sz="0" w:space="0" w:color="auto"/>
        <w:left w:val="none" w:sz="0" w:space="0" w:color="auto"/>
        <w:bottom w:val="none" w:sz="0" w:space="0" w:color="auto"/>
        <w:right w:val="none" w:sz="0" w:space="0" w:color="auto"/>
      </w:divBdr>
    </w:div>
    <w:div w:id="1322851237">
      <w:bodyDiv w:val="1"/>
      <w:marLeft w:val="0"/>
      <w:marRight w:val="0"/>
      <w:marTop w:val="0"/>
      <w:marBottom w:val="0"/>
      <w:divBdr>
        <w:top w:val="none" w:sz="0" w:space="0" w:color="auto"/>
        <w:left w:val="none" w:sz="0" w:space="0" w:color="auto"/>
        <w:bottom w:val="none" w:sz="0" w:space="0" w:color="auto"/>
        <w:right w:val="none" w:sz="0" w:space="0" w:color="auto"/>
      </w:divBdr>
    </w:div>
    <w:div w:id="16008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gration-wycliff.de/deutsch-lernen/"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7488-07FA-41D9-9B24-B40E1194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5654</Words>
  <Characters>35622</Characters>
  <Application>Microsoft Office Word</Application>
  <DocSecurity>0</DocSecurity>
  <Lines>296</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Session XXX At A Glance:</vt:lpstr>
      <vt:lpstr>Session XXX At A Glance:</vt:lpstr>
    </vt:vector>
  </TitlesOfParts>
  <Company>DELLNBX</Company>
  <LinksUpToDate>false</LinksUpToDate>
  <CharactersWithSpaces>41194</CharactersWithSpaces>
  <SharedDoc>false</SharedDoc>
  <HLinks>
    <vt:vector size="174" baseType="variant">
      <vt:variant>
        <vt:i4>3080228</vt:i4>
      </vt:variant>
      <vt:variant>
        <vt:i4>168</vt:i4>
      </vt:variant>
      <vt:variant>
        <vt:i4>0</vt:i4>
      </vt:variant>
      <vt:variant>
        <vt:i4>5</vt:i4>
      </vt:variant>
      <vt:variant>
        <vt:lpwstr>http://www.languageimpact.com/</vt:lpwstr>
      </vt:variant>
      <vt:variant>
        <vt:lpwstr/>
      </vt:variant>
      <vt:variant>
        <vt:i4>4325455</vt:i4>
      </vt:variant>
      <vt:variant>
        <vt:i4>165</vt:i4>
      </vt:variant>
      <vt:variant>
        <vt:i4>0</vt:i4>
      </vt:variant>
      <vt:variant>
        <vt:i4>5</vt:i4>
      </vt:variant>
      <vt:variant>
        <vt:lpwstr>http://www.tpr-world.com/</vt:lpwstr>
      </vt:variant>
      <vt:variant>
        <vt:lpwstr/>
      </vt:variant>
      <vt:variant>
        <vt:i4>1114174</vt:i4>
      </vt:variant>
      <vt:variant>
        <vt:i4>158</vt:i4>
      </vt:variant>
      <vt:variant>
        <vt:i4>0</vt:i4>
      </vt:variant>
      <vt:variant>
        <vt:i4>5</vt:i4>
      </vt:variant>
      <vt:variant>
        <vt:lpwstr/>
      </vt:variant>
      <vt:variant>
        <vt:lpwstr>_Toc328475250</vt:lpwstr>
      </vt:variant>
      <vt:variant>
        <vt:i4>1048638</vt:i4>
      </vt:variant>
      <vt:variant>
        <vt:i4>152</vt:i4>
      </vt:variant>
      <vt:variant>
        <vt:i4>0</vt:i4>
      </vt:variant>
      <vt:variant>
        <vt:i4>5</vt:i4>
      </vt:variant>
      <vt:variant>
        <vt:lpwstr/>
      </vt:variant>
      <vt:variant>
        <vt:lpwstr>_Toc328475249</vt:lpwstr>
      </vt:variant>
      <vt:variant>
        <vt:i4>1048638</vt:i4>
      </vt:variant>
      <vt:variant>
        <vt:i4>146</vt:i4>
      </vt:variant>
      <vt:variant>
        <vt:i4>0</vt:i4>
      </vt:variant>
      <vt:variant>
        <vt:i4>5</vt:i4>
      </vt:variant>
      <vt:variant>
        <vt:lpwstr/>
      </vt:variant>
      <vt:variant>
        <vt:lpwstr>_Toc328475248</vt:lpwstr>
      </vt:variant>
      <vt:variant>
        <vt:i4>1048638</vt:i4>
      </vt:variant>
      <vt:variant>
        <vt:i4>140</vt:i4>
      </vt:variant>
      <vt:variant>
        <vt:i4>0</vt:i4>
      </vt:variant>
      <vt:variant>
        <vt:i4>5</vt:i4>
      </vt:variant>
      <vt:variant>
        <vt:lpwstr/>
      </vt:variant>
      <vt:variant>
        <vt:lpwstr>_Toc328475247</vt:lpwstr>
      </vt:variant>
      <vt:variant>
        <vt:i4>1048638</vt:i4>
      </vt:variant>
      <vt:variant>
        <vt:i4>134</vt:i4>
      </vt:variant>
      <vt:variant>
        <vt:i4>0</vt:i4>
      </vt:variant>
      <vt:variant>
        <vt:i4>5</vt:i4>
      </vt:variant>
      <vt:variant>
        <vt:lpwstr/>
      </vt:variant>
      <vt:variant>
        <vt:lpwstr>_Toc328475246</vt:lpwstr>
      </vt:variant>
      <vt:variant>
        <vt:i4>1048638</vt:i4>
      </vt:variant>
      <vt:variant>
        <vt:i4>128</vt:i4>
      </vt:variant>
      <vt:variant>
        <vt:i4>0</vt:i4>
      </vt:variant>
      <vt:variant>
        <vt:i4>5</vt:i4>
      </vt:variant>
      <vt:variant>
        <vt:lpwstr/>
      </vt:variant>
      <vt:variant>
        <vt:lpwstr>_Toc328475245</vt:lpwstr>
      </vt:variant>
      <vt:variant>
        <vt:i4>1048638</vt:i4>
      </vt:variant>
      <vt:variant>
        <vt:i4>122</vt:i4>
      </vt:variant>
      <vt:variant>
        <vt:i4>0</vt:i4>
      </vt:variant>
      <vt:variant>
        <vt:i4>5</vt:i4>
      </vt:variant>
      <vt:variant>
        <vt:lpwstr/>
      </vt:variant>
      <vt:variant>
        <vt:lpwstr>_Toc328475244</vt:lpwstr>
      </vt:variant>
      <vt:variant>
        <vt:i4>1048638</vt:i4>
      </vt:variant>
      <vt:variant>
        <vt:i4>116</vt:i4>
      </vt:variant>
      <vt:variant>
        <vt:i4>0</vt:i4>
      </vt:variant>
      <vt:variant>
        <vt:i4>5</vt:i4>
      </vt:variant>
      <vt:variant>
        <vt:lpwstr/>
      </vt:variant>
      <vt:variant>
        <vt:lpwstr>_Toc328475243</vt:lpwstr>
      </vt:variant>
      <vt:variant>
        <vt:i4>1048638</vt:i4>
      </vt:variant>
      <vt:variant>
        <vt:i4>110</vt:i4>
      </vt:variant>
      <vt:variant>
        <vt:i4>0</vt:i4>
      </vt:variant>
      <vt:variant>
        <vt:i4>5</vt:i4>
      </vt:variant>
      <vt:variant>
        <vt:lpwstr/>
      </vt:variant>
      <vt:variant>
        <vt:lpwstr>_Toc328475242</vt:lpwstr>
      </vt:variant>
      <vt:variant>
        <vt:i4>1048638</vt:i4>
      </vt:variant>
      <vt:variant>
        <vt:i4>104</vt:i4>
      </vt:variant>
      <vt:variant>
        <vt:i4>0</vt:i4>
      </vt:variant>
      <vt:variant>
        <vt:i4>5</vt:i4>
      </vt:variant>
      <vt:variant>
        <vt:lpwstr/>
      </vt:variant>
      <vt:variant>
        <vt:lpwstr>_Toc328475241</vt:lpwstr>
      </vt:variant>
      <vt:variant>
        <vt:i4>1048638</vt:i4>
      </vt:variant>
      <vt:variant>
        <vt:i4>98</vt:i4>
      </vt:variant>
      <vt:variant>
        <vt:i4>0</vt:i4>
      </vt:variant>
      <vt:variant>
        <vt:i4>5</vt:i4>
      </vt:variant>
      <vt:variant>
        <vt:lpwstr/>
      </vt:variant>
      <vt:variant>
        <vt:lpwstr>_Toc328475240</vt:lpwstr>
      </vt:variant>
      <vt:variant>
        <vt:i4>1507390</vt:i4>
      </vt:variant>
      <vt:variant>
        <vt:i4>92</vt:i4>
      </vt:variant>
      <vt:variant>
        <vt:i4>0</vt:i4>
      </vt:variant>
      <vt:variant>
        <vt:i4>5</vt:i4>
      </vt:variant>
      <vt:variant>
        <vt:lpwstr/>
      </vt:variant>
      <vt:variant>
        <vt:lpwstr>_Toc328475239</vt:lpwstr>
      </vt:variant>
      <vt:variant>
        <vt:i4>1507390</vt:i4>
      </vt:variant>
      <vt:variant>
        <vt:i4>86</vt:i4>
      </vt:variant>
      <vt:variant>
        <vt:i4>0</vt:i4>
      </vt:variant>
      <vt:variant>
        <vt:i4>5</vt:i4>
      </vt:variant>
      <vt:variant>
        <vt:lpwstr/>
      </vt:variant>
      <vt:variant>
        <vt:lpwstr>_Toc328475238</vt:lpwstr>
      </vt:variant>
      <vt:variant>
        <vt:i4>1507390</vt:i4>
      </vt:variant>
      <vt:variant>
        <vt:i4>80</vt:i4>
      </vt:variant>
      <vt:variant>
        <vt:i4>0</vt:i4>
      </vt:variant>
      <vt:variant>
        <vt:i4>5</vt:i4>
      </vt:variant>
      <vt:variant>
        <vt:lpwstr/>
      </vt:variant>
      <vt:variant>
        <vt:lpwstr>_Toc328475237</vt:lpwstr>
      </vt:variant>
      <vt:variant>
        <vt:i4>1507390</vt:i4>
      </vt:variant>
      <vt:variant>
        <vt:i4>74</vt:i4>
      </vt:variant>
      <vt:variant>
        <vt:i4>0</vt:i4>
      </vt:variant>
      <vt:variant>
        <vt:i4>5</vt:i4>
      </vt:variant>
      <vt:variant>
        <vt:lpwstr/>
      </vt:variant>
      <vt:variant>
        <vt:lpwstr>_Toc328475236</vt:lpwstr>
      </vt:variant>
      <vt:variant>
        <vt:i4>1507390</vt:i4>
      </vt:variant>
      <vt:variant>
        <vt:i4>68</vt:i4>
      </vt:variant>
      <vt:variant>
        <vt:i4>0</vt:i4>
      </vt:variant>
      <vt:variant>
        <vt:i4>5</vt:i4>
      </vt:variant>
      <vt:variant>
        <vt:lpwstr/>
      </vt:variant>
      <vt:variant>
        <vt:lpwstr>_Toc328475235</vt:lpwstr>
      </vt:variant>
      <vt:variant>
        <vt:i4>1507390</vt:i4>
      </vt:variant>
      <vt:variant>
        <vt:i4>62</vt:i4>
      </vt:variant>
      <vt:variant>
        <vt:i4>0</vt:i4>
      </vt:variant>
      <vt:variant>
        <vt:i4>5</vt:i4>
      </vt:variant>
      <vt:variant>
        <vt:lpwstr/>
      </vt:variant>
      <vt:variant>
        <vt:lpwstr>_Toc328475234</vt:lpwstr>
      </vt:variant>
      <vt:variant>
        <vt:i4>1507390</vt:i4>
      </vt:variant>
      <vt:variant>
        <vt:i4>56</vt:i4>
      </vt:variant>
      <vt:variant>
        <vt:i4>0</vt:i4>
      </vt:variant>
      <vt:variant>
        <vt:i4>5</vt:i4>
      </vt:variant>
      <vt:variant>
        <vt:lpwstr/>
      </vt:variant>
      <vt:variant>
        <vt:lpwstr>_Toc328475233</vt:lpwstr>
      </vt:variant>
      <vt:variant>
        <vt:i4>1507390</vt:i4>
      </vt:variant>
      <vt:variant>
        <vt:i4>50</vt:i4>
      </vt:variant>
      <vt:variant>
        <vt:i4>0</vt:i4>
      </vt:variant>
      <vt:variant>
        <vt:i4>5</vt:i4>
      </vt:variant>
      <vt:variant>
        <vt:lpwstr/>
      </vt:variant>
      <vt:variant>
        <vt:lpwstr>_Toc328475232</vt:lpwstr>
      </vt:variant>
      <vt:variant>
        <vt:i4>1507390</vt:i4>
      </vt:variant>
      <vt:variant>
        <vt:i4>44</vt:i4>
      </vt:variant>
      <vt:variant>
        <vt:i4>0</vt:i4>
      </vt:variant>
      <vt:variant>
        <vt:i4>5</vt:i4>
      </vt:variant>
      <vt:variant>
        <vt:lpwstr/>
      </vt:variant>
      <vt:variant>
        <vt:lpwstr>_Toc328475231</vt:lpwstr>
      </vt:variant>
      <vt:variant>
        <vt:i4>1507390</vt:i4>
      </vt:variant>
      <vt:variant>
        <vt:i4>38</vt:i4>
      </vt:variant>
      <vt:variant>
        <vt:i4>0</vt:i4>
      </vt:variant>
      <vt:variant>
        <vt:i4>5</vt:i4>
      </vt:variant>
      <vt:variant>
        <vt:lpwstr/>
      </vt:variant>
      <vt:variant>
        <vt:lpwstr>_Toc328475230</vt:lpwstr>
      </vt:variant>
      <vt:variant>
        <vt:i4>1441854</vt:i4>
      </vt:variant>
      <vt:variant>
        <vt:i4>32</vt:i4>
      </vt:variant>
      <vt:variant>
        <vt:i4>0</vt:i4>
      </vt:variant>
      <vt:variant>
        <vt:i4>5</vt:i4>
      </vt:variant>
      <vt:variant>
        <vt:lpwstr/>
      </vt:variant>
      <vt:variant>
        <vt:lpwstr>_Toc328475229</vt:lpwstr>
      </vt:variant>
      <vt:variant>
        <vt:i4>1441854</vt:i4>
      </vt:variant>
      <vt:variant>
        <vt:i4>26</vt:i4>
      </vt:variant>
      <vt:variant>
        <vt:i4>0</vt:i4>
      </vt:variant>
      <vt:variant>
        <vt:i4>5</vt:i4>
      </vt:variant>
      <vt:variant>
        <vt:lpwstr/>
      </vt:variant>
      <vt:variant>
        <vt:lpwstr>_Toc328475228</vt:lpwstr>
      </vt:variant>
      <vt:variant>
        <vt:i4>1441854</vt:i4>
      </vt:variant>
      <vt:variant>
        <vt:i4>20</vt:i4>
      </vt:variant>
      <vt:variant>
        <vt:i4>0</vt:i4>
      </vt:variant>
      <vt:variant>
        <vt:i4>5</vt:i4>
      </vt:variant>
      <vt:variant>
        <vt:lpwstr/>
      </vt:variant>
      <vt:variant>
        <vt:lpwstr>_Toc328475227</vt:lpwstr>
      </vt:variant>
      <vt:variant>
        <vt:i4>1441854</vt:i4>
      </vt:variant>
      <vt:variant>
        <vt:i4>14</vt:i4>
      </vt:variant>
      <vt:variant>
        <vt:i4>0</vt:i4>
      </vt:variant>
      <vt:variant>
        <vt:i4>5</vt:i4>
      </vt:variant>
      <vt:variant>
        <vt:lpwstr/>
      </vt:variant>
      <vt:variant>
        <vt:lpwstr>_Toc328475226</vt:lpwstr>
      </vt:variant>
      <vt:variant>
        <vt:i4>1441854</vt:i4>
      </vt:variant>
      <vt:variant>
        <vt:i4>8</vt:i4>
      </vt:variant>
      <vt:variant>
        <vt:i4>0</vt:i4>
      </vt:variant>
      <vt:variant>
        <vt:i4>5</vt:i4>
      </vt:variant>
      <vt:variant>
        <vt:lpwstr/>
      </vt:variant>
      <vt:variant>
        <vt:lpwstr>_Toc328475225</vt:lpwstr>
      </vt:variant>
      <vt:variant>
        <vt:i4>1441854</vt:i4>
      </vt:variant>
      <vt:variant>
        <vt:i4>2</vt:i4>
      </vt:variant>
      <vt:variant>
        <vt:i4>0</vt:i4>
      </vt:variant>
      <vt:variant>
        <vt:i4>5</vt:i4>
      </vt:variant>
      <vt:variant>
        <vt:lpwstr/>
      </vt:variant>
      <vt:variant>
        <vt:lpwstr>_Toc328475224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XXX At A Glance:</dc:title>
  <dc:creator>kittyh</dc:creator>
  <cp:lastModifiedBy>Kathrin Pope</cp:lastModifiedBy>
  <cp:revision>4</cp:revision>
  <cp:lastPrinted>2018-04-10T09:04:00Z</cp:lastPrinted>
  <dcterms:created xsi:type="dcterms:W3CDTF">2025-09-01T13:22:00Z</dcterms:created>
  <dcterms:modified xsi:type="dcterms:W3CDTF">2025-09-01T13:25:00Z</dcterms:modified>
</cp:coreProperties>
</file>